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8BB68" w14:textId="77777777" w:rsidR="00756FAF" w:rsidRPr="00576386" w:rsidRDefault="00756FAF" w:rsidP="00756FAF">
      <w:pPr>
        <w:spacing w:before="120" w:after="240"/>
        <w:jc w:val="center"/>
        <w:rPr>
          <w:rFonts w:ascii="Times New Roman" w:hAnsi="Times New Roman" w:cs="Times New Roman"/>
          <w:b/>
          <w:bCs/>
        </w:rPr>
      </w:pPr>
      <w:r w:rsidRPr="00576386">
        <w:rPr>
          <w:rFonts w:ascii="Times New Roman" w:hAnsi="Times New Roman" w:cs="Times New Roman"/>
          <w:b/>
          <w:bCs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178)</w:t>
      </w:r>
    </w:p>
    <w:p w14:paraId="756A6FB3" w14:textId="77777777" w:rsidR="00756FAF" w:rsidRPr="00576386" w:rsidRDefault="00756FAF" w:rsidP="00756FAF">
      <w:pPr>
        <w:spacing w:before="120" w:after="240"/>
        <w:jc w:val="center"/>
        <w:rPr>
          <w:rFonts w:ascii="Times New Roman" w:hAnsi="Times New Roman" w:cs="Times New Roman"/>
          <w:b/>
        </w:rPr>
      </w:pPr>
    </w:p>
    <w:p w14:paraId="0F4C2DF3" w14:textId="77777777" w:rsidR="00756FAF" w:rsidRPr="00576386" w:rsidRDefault="00756FAF" w:rsidP="00756FAF">
      <w:pPr>
        <w:spacing w:before="120" w:after="240"/>
        <w:jc w:val="center"/>
        <w:rPr>
          <w:rFonts w:ascii="Times New Roman" w:eastAsia="Times New Roman" w:hAnsi="Times New Roman" w:cs="Times New Roman"/>
          <w:b/>
          <w:color w:val="0070C0"/>
        </w:rPr>
      </w:pPr>
      <w:r w:rsidRPr="00576386">
        <w:rPr>
          <w:rFonts w:ascii="Times New Roman" w:eastAsia="Times New Roman" w:hAnsi="Times New Roman" w:cs="Times New Roman"/>
          <w:b/>
          <w:color w:val="0070C0"/>
        </w:rPr>
        <w:t>CHECKLIST DI AUTOCONTROLLO</w:t>
      </w:r>
    </w:p>
    <w:p w14:paraId="788B89EE" w14:textId="55AD545F" w:rsidR="00756FAF" w:rsidRPr="00576386" w:rsidRDefault="00756FAF" w:rsidP="00756FAF">
      <w:pPr>
        <w:spacing w:before="120" w:after="240"/>
        <w:jc w:val="center"/>
        <w:rPr>
          <w:rFonts w:ascii="Times New Roman" w:eastAsia="Times New Roman" w:hAnsi="Times New Roman" w:cs="Times New Roman"/>
          <w:b/>
          <w:color w:val="0070C0"/>
        </w:rPr>
      </w:pPr>
      <w:r w:rsidRPr="00576386">
        <w:rPr>
          <w:rFonts w:ascii="Times New Roman" w:eastAsia="Times New Roman" w:hAnsi="Times New Roman" w:cs="Times New Roman"/>
          <w:b/>
          <w:color w:val="0070C0"/>
        </w:rPr>
        <w:t xml:space="preserve">Selezione fornitori </w:t>
      </w:r>
      <w:proofErr w:type="spellStart"/>
      <w:r w:rsidRPr="00576386">
        <w:rPr>
          <w:rFonts w:ascii="Times New Roman" w:eastAsia="Times New Roman" w:hAnsi="Times New Roman" w:cs="Times New Roman"/>
          <w:b/>
          <w:color w:val="0070C0"/>
        </w:rPr>
        <w:t>d.lgs</w:t>
      </w:r>
      <w:proofErr w:type="spellEnd"/>
      <w:r w:rsidRPr="00576386">
        <w:rPr>
          <w:rFonts w:ascii="Times New Roman" w:eastAsia="Times New Roman" w:hAnsi="Times New Roman" w:cs="Times New Roman"/>
          <w:b/>
          <w:color w:val="0070C0"/>
        </w:rPr>
        <w:t xml:space="preserve"> n. 36/2023</w:t>
      </w:r>
    </w:p>
    <w:p w14:paraId="04A8109D" w14:textId="77777777" w:rsidR="00576386" w:rsidRPr="00576386" w:rsidRDefault="00576386" w:rsidP="00756FAF">
      <w:pPr>
        <w:rPr>
          <w:rFonts w:ascii="Times New Roman" w:hAnsi="Times New Roman" w:cs="Times New Roman"/>
        </w:rPr>
      </w:pPr>
    </w:p>
    <w:tbl>
      <w:tblPr>
        <w:tblW w:w="9498" w:type="dxa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6531"/>
      </w:tblGrid>
      <w:tr w:rsidR="00756FAF" w:rsidRPr="00576386" w14:paraId="3EF891EC" w14:textId="77777777" w:rsidTr="00E846DA">
        <w:trPr>
          <w:trHeight w:val="564"/>
          <w:jc w:val="center"/>
        </w:trPr>
        <w:tc>
          <w:tcPr>
            <w:tcW w:w="9498" w:type="dxa"/>
            <w:gridSpan w:val="2"/>
            <w:vAlign w:val="center"/>
          </w:tcPr>
          <w:p w14:paraId="798002CE" w14:textId="77777777" w:rsidR="00756FAF" w:rsidRPr="00576386" w:rsidRDefault="00756FAF" w:rsidP="00E83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6386">
              <w:rPr>
                <w:rFonts w:ascii="Times New Roman" w:hAnsi="Times New Roman" w:cs="Times New Roman"/>
                <w:b/>
              </w:rPr>
              <w:t>Anagrafica Intervento</w:t>
            </w:r>
          </w:p>
        </w:tc>
      </w:tr>
      <w:tr w:rsidR="00756FAF" w:rsidRPr="00576386" w14:paraId="2A844589" w14:textId="77777777" w:rsidTr="00E846DA">
        <w:trPr>
          <w:trHeight w:val="354"/>
          <w:jc w:val="center"/>
        </w:trPr>
        <w:tc>
          <w:tcPr>
            <w:tcW w:w="2967" w:type="dxa"/>
            <w:vAlign w:val="center"/>
          </w:tcPr>
          <w:p w14:paraId="6102D297" w14:textId="77777777" w:rsidR="00756FAF" w:rsidRPr="00E846DA" w:rsidRDefault="00756FAF" w:rsidP="00E83F8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/>
                <w:sz w:val="20"/>
                <w:szCs w:val="20"/>
              </w:rPr>
              <w:t>Titolo intervento</w:t>
            </w:r>
          </w:p>
        </w:tc>
        <w:tc>
          <w:tcPr>
            <w:tcW w:w="6531" w:type="dxa"/>
            <w:vAlign w:val="center"/>
          </w:tcPr>
          <w:p w14:paraId="4455CC1D" w14:textId="77777777" w:rsidR="00756FAF" w:rsidRPr="00E846DA" w:rsidRDefault="00756FAF" w:rsidP="00E83F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8358B" w:rsidRPr="00576386" w14:paraId="4DFBA276" w14:textId="77777777" w:rsidTr="00E846DA">
        <w:trPr>
          <w:trHeight w:val="567"/>
          <w:jc w:val="center"/>
        </w:trPr>
        <w:tc>
          <w:tcPr>
            <w:tcW w:w="2967" w:type="dxa"/>
            <w:vAlign w:val="center"/>
          </w:tcPr>
          <w:p w14:paraId="06378EA2" w14:textId="77777777" w:rsidR="0038358B" w:rsidRPr="00E846DA" w:rsidRDefault="0038358B" w:rsidP="00CA352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CUP </w:t>
            </w:r>
          </w:p>
        </w:tc>
        <w:tc>
          <w:tcPr>
            <w:tcW w:w="6531" w:type="dxa"/>
            <w:vAlign w:val="center"/>
          </w:tcPr>
          <w:p w14:paraId="1C679CEB" w14:textId="77777777" w:rsidR="0038358B" w:rsidRPr="00E846DA" w:rsidRDefault="0038358B" w:rsidP="00CA35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8358B" w:rsidRPr="00576386" w14:paraId="6A004544" w14:textId="77777777" w:rsidTr="00E846DA">
        <w:trPr>
          <w:trHeight w:val="552"/>
          <w:jc w:val="center"/>
        </w:trPr>
        <w:tc>
          <w:tcPr>
            <w:tcW w:w="2967" w:type="dxa"/>
            <w:vAlign w:val="center"/>
          </w:tcPr>
          <w:p w14:paraId="49946075" w14:textId="77777777" w:rsidR="0038358B" w:rsidRPr="00E846DA" w:rsidRDefault="0038358B" w:rsidP="00CA352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/>
                <w:sz w:val="20"/>
                <w:szCs w:val="20"/>
              </w:rPr>
              <w:t>CIG</w:t>
            </w:r>
          </w:p>
        </w:tc>
        <w:tc>
          <w:tcPr>
            <w:tcW w:w="6531" w:type="dxa"/>
            <w:vAlign w:val="center"/>
          </w:tcPr>
          <w:p w14:paraId="5C454F4E" w14:textId="77777777" w:rsidR="0038358B" w:rsidRPr="00E846DA" w:rsidRDefault="0038358B" w:rsidP="00CA35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FAF" w:rsidRPr="00576386" w14:paraId="1BF0CB8D" w14:textId="77777777" w:rsidTr="00E846DA">
        <w:trPr>
          <w:trHeight w:val="567"/>
          <w:jc w:val="center"/>
        </w:trPr>
        <w:tc>
          <w:tcPr>
            <w:tcW w:w="2967" w:type="dxa"/>
            <w:vAlign w:val="center"/>
          </w:tcPr>
          <w:p w14:paraId="2F6C59CF" w14:textId="77777777" w:rsidR="00756FAF" w:rsidRPr="00E846DA" w:rsidRDefault="00756FAF" w:rsidP="00E83F8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Soggetto Proponente</w:t>
            </w:r>
          </w:p>
        </w:tc>
        <w:tc>
          <w:tcPr>
            <w:tcW w:w="6531" w:type="dxa"/>
            <w:vAlign w:val="center"/>
          </w:tcPr>
          <w:p w14:paraId="6ABE2726" w14:textId="77777777" w:rsidR="00756FAF" w:rsidRPr="00E846DA" w:rsidRDefault="00756FAF" w:rsidP="00E83F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386" w:rsidRPr="00576386" w14:paraId="5D683A86" w14:textId="77777777" w:rsidTr="00E846DA">
        <w:trPr>
          <w:trHeight w:val="567"/>
          <w:jc w:val="center"/>
        </w:trPr>
        <w:tc>
          <w:tcPr>
            <w:tcW w:w="2967" w:type="dxa"/>
            <w:vAlign w:val="center"/>
          </w:tcPr>
          <w:p w14:paraId="3EAE889B" w14:textId="6B58E3C5" w:rsidR="00576386" w:rsidRPr="00E846DA" w:rsidRDefault="00576386" w:rsidP="00E83F8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/>
                <w:sz w:val="20"/>
                <w:szCs w:val="20"/>
              </w:rPr>
              <w:t>Referente</w:t>
            </w:r>
          </w:p>
        </w:tc>
        <w:tc>
          <w:tcPr>
            <w:tcW w:w="6531" w:type="dxa"/>
            <w:vAlign w:val="center"/>
          </w:tcPr>
          <w:p w14:paraId="48BB8849" w14:textId="77777777" w:rsidR="00576386" w:rsidRPr="00E846DA" w:rsidRDefault="00576386" w:rsidP="00E83F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FAF" w:rsidRPr="00576386" w14:paraId="4EBC1D65" w14:textId="77777777" w:rsidTr="00E846DA">
        <w:trPr>
          <w:trHeight w:val="567"/>
          <w:jc w:val="center"/>
        </w:trPr>
        <w:tc>
          <w:tcPr>
            <w:tcW w:w="2967" w:type="dxa"/>
            <w:vAlign w:val="center"/>
          </w:tcPr>
          <w:p w14:paraId="7FBDA587" w14:textId="77777777" w:rsidR="00756FAF" w:rsidRPr="00E846DA" w:rsidRDefault="00756FAF" w:rsidP="00E83F8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/>
                <w:sz w:val="20"/>
                <w:szCs w:val="20"/>
              </w:rPr>
              <w:t>Stazione Appaltante</w:t>
            </w:r>
          </w:p>
        </w:tc>
        <w:tc>
          <w:tcPr>
            <w:tcW w:w="6531" w:type="dxa"/>
            <w:vAlign w:val="center"/>
          </w:tcPr>
          <w:p w14:paraId="29842CEC" w14:textId="77777777" w:rsidR="00756FAF" w:rsidRPr="00E846DA" w:rsidRDefault="00756FAF" w:rsidP="00E83F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C47D0" w:rsidRPr="00576386" w14:paraId="7B73A53F" w14:textId="77777777" w:rsidTr="00E846DA">
        <w:trPr>
          <w:trHeight w:val="567"/>
          <w:jc w:val="center"/>
        </w:trPr>
        <w:tc>
          <w:tcPr>
            <w:tcW w:w="2967" w:type="dxa"/>
            <w:vAlign w:val="center"/>
          </w:tcPr>
          <w:p w14:paraId="4B233F5E" w14:textId="43516355" w:rsidR="00DC47D0" w:rsidRPr="00E846DA" w:rsidRDefault="00DC47D0" w:rsidP="00DC47D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/>
                <w:sz w:val="20"/>
                <w:szCs w:val="20"/>
              </w:rPr>
              <w:t>Valore dell’Affidamento (IVA esclusa)</w:t>
            </w:r>
          </w:p>
        </w:tc>
        <w:tc>
          <w:tcPr>
            <w:tcW w:w="6531" w:type="dxa"/>
            <w:vAlign w:val="center"/>
          </w:tcPr>
          <w:p w14:paraId="2242E5B9" w14:textId="77777777" w:rsidR="00DC47D0" w:rsidRPr="00E846DA" w:rsidRDefault="00DC47D0" w:rsidP="00DC47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76386" w:rsidRPr="00576386" w14:paraId="68294BA5" w14:textId="77777777" w:rsidTr="00E846DA">
        <w:trPr>
          <w:trHeight w:val="567"/>
          <w:jc w:val="center"/>
        </w:trPr>
        <w:tc>
          <w:tcPr>
            <w:tcW w:w="2967" w:type="dxa"/>
            <w:vAlign w:val="center"/>
          </w:tcPr>
          <w:p w14:paraId="5D08C145" w14:textId="09454100" w:rsidR="00576386" w:rsidRPr="00E846DA" w:rsidRDefault="00576386" w:rsidP="00576386">
            <w:pPr>
              <w:jc w:val="right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Importo IVA </w:t>
            </w:r>
          </w:p>
        </w:tc>
        <w:tc>
          <w:tcPr>
            <w:tcW w:w="6531" w:type="dxa"/>
            <w:vAlign w:val="center"/>
          </w:tcPr>
          <w:p w14:paraId="33EB625D" w14:textId="77777777" w:rsidR="00576386" w:rsidRPr="00E846DA" w:rsidRDefault="00576386" w:rsidP="00576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386" w:rsidRPr="00576386" w14:paraId="0AFB8C5F" w14:textId="77777777" w:rsidTr="00E846DA">
        <w:trPr>
          <w:trHeight w:val="567"/>
          <w:jc w:val="center"/>
        </w:trPr>
        <w:tc>
          <w:tcPr>
            <w:tcW w:w="2967" w:type="dxa"/>
            <w:vAlign w:val="center"/>
          </w:tcPr>
          <w:p w14:paraId="1E976730" w14:textId="77777777" w:rsidR="00576386" w:rsidRPr="00E846DA" w:rsidRDefault="00576386" w:rsidP="0057638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/>
                <w:sz w:val="20"/>
                <w:szCs w:val="20"/>
              </w:rPr>
              <w:t>Numero del contratto/ordine</w:t>
            </w:r>
          </w:p>
        </w:tc>
        <w:tc>
          <w:tcPr>
            <w:tcW w:w="6531" w:type="dxa"/>
            <w:vAlign w:val="center"/>
          </w:tcPr>
          <w:p w14:paraId="315E554F" w14:textId="77777777" w:rsidR="00576386" w:rsidRPr="00E846DA" w:rsidRDefault="00576386" w:rsidP="00576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76386" w:rsidRPr="00576386" w14:paraId="1FF7454F" w14:textId="77777777" w:rsidTr="00E846DA">
        <w:trPr>
          <w:trHeight w:val="567"/>
          <w:jc w:val="center"/>
        </w:trPr>
        <w:tc>
          <w:tcPr>
            <w:tcW w:w="2967" w:type="dxa"/>
            <w:vAlign w:val="center"/>
          </w:tcPr>
          <w:p w14:paraId="6F44D5BA" w14:textId="5485F56F" w:rsidR="00576386" w:rsidRPr="00E846DA" w:rsidRDefault="0031073B" w:rsidP="0057638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Associato a DDR n. </w:t>
            </w:r>
          </w:p>
        </w:tc>
        <w:tc>
          <w:tcPr>
            <w:tcW w:w="6531" w:type="dxa"/>
            <w:vAlign w:val="center"/>
          </w:tcPr>
          <w:p w14:paraId="3EC829C5" w14:textId="77777777" w:rsidR="00576386" w:rsidRPr="00E846DA" w:rsidRDefault="00576386" w:rsidP="005763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76386" w:rsidRPr="00576386" w14:paraId="0CBE9425" w14:textId="77777777" w:rsidTr="00E846DA">
        <w:trPr>
          <w:trHeight w:val="567"/>
          <w:jc w:val="center"/>
        </w:trPr>
        <w:tc>
          <w:tcPr>
            <w:tcW w:w="2967" w:type="dxa"/>
            <w:vAlign w:val="center"/>
          </w:tcPr>
          <w:p w14:paraId="120F930F" w14:textId="77777777" w:rsidR="00576386" w:rsidRPr="00E846DA" w:rsidRDefault="00576386" w:rsidP="0057638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b/>
                <w:sz w:val="20"/>
                <w:szCs w:val="20"/>
              </w:rPr>
              <w:t>Luogo di conservazione della documentazione</w:t>
            </w:r>
          </w:p>
          <w:p w14:paraId="6C2A99E6" w14:textId="7A8961F0" w:rsidR="00576386" w:rsidRPr="00E846DA" w:rsidRDefault="00576386" w:rsidP="00576386">
            <w:pPr>
              <w:jc w:val="right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846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(Ente/Ufficio/Stanza o Server/archivio informatico)</w:t>
            </w:r>
          </w:p>
        </w:tc>
        <w:tc>
          <w:tcPr>
            <w:tcW w:w="6531" w:type="dxa"/>
            <w:vAlign w:val="center"/>
          </w:tcPr>
          <w:p w14:paraId="395F0138" w14:textId="037F3CF0" w:rsidR="00576386" w:rsidRPr="00E846DA" w:rsidRDefault="00576386" w:rsidP="005763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C3D8DF" w14:textId="79F105C1" w:rsidR="002A21EE" w:rsidRPr="00576386" w:rsidRDefault="002A21EE">
      <w:pPr>
        <w:rPr>
          <w:rFonts w:ascii="Times New Roman" w:hAnsi="Times New Roman" w:cs="Times New Roman"/>
        </w:rPr>
        <w:sectPr w:rsidR="002A21EE" w:rsidRPr="0057638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7" w:right="1134" w:bottom="1134" w:left="1134" w:header="708" w:footer="708" w:gutter="0"/>
          <w:pgNumType w:start="1"/>
          <w:cols w:space="720"/>
        </w:sectPr>
      </w:pPr>
    </w:p>
    <w:tbl>
      <w:tblPr>
        <w:tblW w:w="150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5130"/>
        <w:gridCol w:w="540"/>
        <w:gridCol w:w="555"/>
        <w:gridCol w:w="720"/>
        <w:gridCol w:w="3135"/>
        <w:gridCol w:w="4218"/>
      </w:tblGrid>
      <w:tr w:rsidR="00BD2553" w:rsidRPr="00576386" w14:paraId="36F458CC" w14:textId="77777777" w:rsidTr="00692D33">
        <w:trPr>
          <w:cantSplit/>
          <w:trHeight w:val="810"/>
          <w:tblHeader/>
        </w:trPr>
        <w:tc>
          <w:tcPr>
            <w:tcW w:w="5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  <w:hideMark/>
          </w:tcPr>
          <w:p w14:paraId="5FA9FB9A" w14:textId="5C3EA00E" w:rsidR="00BD2553" w:rsidRPr="00576386" w:rsidRDefault="00BD2553" w:rsidP="00BD25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lastRenderedPageBreak/>
              <w:t>VERIFICA DELLE PROCEDURE DI SELEZIONE DEI FORNITORI (LAVORI, BENI E SERVIZI)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  <w:hideMark/>
          </w:tcPr>
          <w:p w14:paraId="17263EA8" w14:textId="698F279A" w:rsidR="00BD2553" w:rsidRPr="00576386" w:rsidRDefault="00BD2553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SI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  <w:hideMark/>
          </w:tcPr>
          <w:p w14:paraId="313E623D" w14:textId="33EF3C14" w:rsidR="00BD2553" w:rsidRPr="00576386" w:rsidRDefault="00BD2553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  <w:hideMark/>
          </w:tcPr>
          <w:p w14:paraId="414B8245" w14:textId="7BE08BC7" w:rsidR="00BD2553" w:rsidRPr="00576386" w:rsidRDefault="00BD2553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N.A.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  <w:hideMark/>
          </w:tcPr>
          <w:p w14:paraId="08D16F2E" w14:textId="77E5F083" w:rsidR="00BD2553" w:rsidRPr="00576386" w:rsidRDefault="00BD2553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Elenco dei documenti</w:t>
            </w:r>
            <w:r w:rsidR="00D6567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adottati</w:t>
            </w: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per la verifica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 w:themeFill="accent1" w:themeFillTint="99"/>
            <w:vAlign w:val="center"/>
            <w:hideMark/>
          </w:tcPr>
          <w:p w14:paraId="31430D8C" w14:textId="77777777" w:rsidR="00BD2553" w:rsidRDefault="00BD2553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Note</w:t>
            </w:r>
          </w:p>
          <w:p w14:paraId="65A2F094" w14:textId="65B66376" w:rsidR="007B323B" w:rsidRPr="007B323B" w:rsidRDefault="007B323B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</w:pPr>
            <w:r w:rsidRPr="007B323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>(in caso di “NO/N.A.” valorizzare necessariamente il campo)</w:t>
            </w:r>
          </w:p>
        </w:tc>
      </w:tr>
      <w:tr w:rsidR="00BD2553" w:rsidRPr="00576386" w14:paraId="02333375" w14:textId="77777777" w:rsidTr="00576386">
        <w:trPr>
          <w:trHeight w:val="57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  <w:hideMark/>
          </w:tcPr>
          <w:p w14:paraId="56FF6DB0" w14:textId="1DAF7BE5" w:rsidR="00BD2553" w:rsidRPr="00576386" w:rsidRDefault="00BD2553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</w:t>
            </w:r>
          </w:p>
        </w:tc>
        <w:tc>
          <w:tcPr>
            <w:tcW w:w="142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  <w:hideMark/>
          </w:tcPr>
          <w:p w14:paraId="201FE224" w14:textId="6577F10F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di verifica comuni della selezione dell’appaltatore/fornitore/prestatore – Quesiti Generali sulla procedura</w:t>
            </w:r>
          </w:p>
        </w:tc>
      </w:tr>
      <w:tr w:rsidR="00BD2553" w:rsidRPr="00576386" w14:paraId="4285FBC5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49C1B6" w14:textId="77777777" w:rsidR="00BD2553" w:rsidRPr="00576386" w:rsidRDefault="00BD2553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990B0F" w14:textId="17D6B3E2" w:rsidR="00BD2553" w:rsidRPr="00576386" w:rsidRDefault="00BD2553" w:rsidP="00BD25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lang w:eastAsia="it-IT"/>
              </w:rPr>
              <w:t>La procedura di affidamento oggetto di controllo rientra ed è coerente con il progetto approvato dall’Amministrazione nell’ambito dell’Avviso?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A01CD" w14:textId="22BF94FC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40DDD" w14:textId="2AC33DA6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4B506" w14:textId="1F20C254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16393" w14:textId="46CBCCC2" w:rsidR="00BD2553" w:rsidRPr="00576386" w:rsidRDefault="00BD2553" w:rsidP="00BD2553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5C150" w14:textId="137B09D1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D2553" w:rsidRPr="00576386" w14:paraId="278420F0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188903" w14:textId="77777777" w:rsidR="00BD2553" w:rsidRPr="00576386" w:rsidRDefault="00BD2553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4D06C4" w14:textId="77777777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Le spese sono inserite nel programma biennale/triennale degli acquisti di beni e servizi/lavori pubblici e nei relativi aggiornamenti annuali previsti nel rispetto dei documenti programmatori e in coerenza con il bilancio, secondo quanto previsto dall'art. 37 del D. Lgs. 36/2023?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95A06" w14:textId="72345A82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1F656E" w14:textId="5D812749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831138" w14:textId="3ECCF150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8462C" w14:textId="7B55047E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Programma biennale/triennale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7E475B" w14:textId="77777777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D2553" w:rsidRPr="00576386" w14:paraId="51D2E82A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A8A27F" w14:textId="77777777" w:rsidR="00BD2553" w:rsidRPr="00576386" w:rsidRDefault="00BD2553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6EAEA3" w14:textId="15A7A234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La procedura di affidamento oggetto di controllo rispetta, ove applicabili i </w:t>
            </w:r>
            <w:r w:rsidR="007C67C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sotto riportati</w:t>
            </w: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principi trasversali</w:t>
            </w:r>
            <w:r w:rsidR="007C67C9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?</w:t>
            </w:r>
          </w:p>
          <w:p w14:paraId="7F095C66" w14:textId="0EAFC804" w:rsidR="00BD2553" w:rsidRPr="00576386" w:rsidRDefault="00BD2553" w:rsidP="00BD2553">
            <w:pPr>
              <w:numPr>
                <w:ilvl w:val="0"/>
                <w:numId w:val="10"/>
              </w:numPr>
              <w:spacing w:after="0" w:line="240" w:lineRule="auto"/>
              <w:ind w:left="1080" w:firstLine="0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il principio della parità di genere, ove pertinente;</w:t>
            </w:r>
          </w:p>
          <w:p w14:paraId="252AB509" w14:textId="0898FB74" w:rsidR="00BD2553" w:rsidRPr="00576386" w:rsidRDefault="00BD2553" w:rsidP="00BD2553">
            <w:pPr>
              <w:numPr>
                <w:ilvl w:val="0"/>
                <w:numId w:val="11"/>
              </w:numPr>
              <w:spacing w:after="0" w:line="240" w:lineRule="auto"/>
              <w:ind w:left="1080" w:firstLine="0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il principio di protezione e valorizzazione dei giovani, ove pertinente;</w:t>
            </w:r>
          </w:p>
          <w:p w14:paraId="726FD709" w14:textId="6FF334E1" w:rsidR="00BD2553" w:rsidRPr="00576386" w:rsidRDefault="00BD2553" w:rsidP="00BD2553">
            <w:pPr>
              <w:numPr>
                <w:ilvl w:val="0"/>
                <w:numId w:val="12"/>
              </w:numPr>
              <w:spacing w:after="0" w:line="240" w:lineRule="auto"/>
              <w:ind w:left="1080" w:firstLine="0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il principio di superamento dei divari territoriali, ove pertinente.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2E8E84" w14:textId="60408E3A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1E15A0" w14:textId="279D35E4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07365" w14:textId="5529381B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C79C1D" w14:textId="48AD14E0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Progetto approvato</w:t>
            </w:r>
          </w:p>
          <w:p w14:paraId="58E8BBA2" w14:textId="2262C3D2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Determina a contrarre</w:t>
            </w:r>
          </w:p>
          <w:p w14:paraId="737311C9" w14:textId="6ED7CDD9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Bando di gara e suoi allegati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D0E1A" w14:textId="2535B684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D2553" w:rsidRPr="00576386" w14:paraId="43A6FEC2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9AD2D" w14:textId="283E98A5" w:rsidR="00BD2553" w:rsidRPr="00576386" w:rsidRDefault="00291C98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855E88" w14:textId="0472B0E3" w:rsidR="00BD2553" w:rsidRPr="00576386" w:rsidRDefault="00BD2553" w:rsidP="00BD25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 procedura di affidamento oggetto di controllo contribuisce al conseguimento degli obiettivi e dei risultati previsti per il progetto approvato e ammesso a finanziamento?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88504F" w14:textId="3EF897C2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7DDCCA" w14:textId="61E2B628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BEF0C" w14:textId="5172FDB6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E8C01" w14:textId="637842FA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Progetto approvato</w:t>
            </w:r>
          </w:p>
          <w:p w14:paraId="0F2DEABE" w14:textId="15841AC9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Determina a contrarre</w:t>
            </w:r>
          </w:p>
          <w:p w14:paraId="6F932F78" w14:textId="25857C2A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Bando di gara e suoi allegati</w:t>
            </w:r>
          </w:p>
          <w:p w14:paraId="64CBF007" w14:textId="4D9AAAFA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Atto d’obbligo/Disciplinare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C416AE" w14:textId="7C6F6BC8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D2553" w:rsidRPr="00576386" w14:paraId="0E2DD58F" w14:textId="77777777" w:rsidTr="00B63051">
        <w:trPr>
          <w:trHeight w:val="578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A5C3C" w14:textId="5986D6A9" w:rsidR="00BD2553" w:rsidRPr="00576386" w:rsidRDefault="00291C98" w:rsidP="00BD25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</w:t>
            </w:r>
          </w:p>
          <w:p w14:paraId="22593FCA" w14:textId="77777777" w:rsidR="00291C98" w:rsidRPr="00576386" w:rsidRDefault="00291C98" w:rsidP="00291C98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  <w:p w14:paraId="78882187" w14:textId="2373A3FE" w:rsidR="00291C98" w:rsidRPr="00576386" w:rsidRDefault="00291C98" w:rsidP="004A744A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7B3C12" w14:textId="24E5E6BD" w:rsidR="00BD2553" w:rsidRPr="00576386" w:rsidRDefault="00BD2553" w:rsidP="00BD25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Sono rispettate le indicazioni circa la conservazione e la messa a disposizione di atti e documenti al fine di consentire l'accertamento della regolarità della procedura anche per il tramite di eventuali verifiche a campione dell’Amministrazione?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BC341D" w14:textId="22D1B63B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281180" w14:textId="6248B98B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45AF3" w14:textId="1B02E79C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921B6E" w14:textId="67B4B546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Progetto approvato</w:t>
            </w:r>
          </w:p>
          <w:p w14:paraId="25332E3E" w14:textId="4BD3972B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Determina a contrarre</w:t>
            </w:r>
          </w:p>
          <w:p w14:paraId="3781CDDA" w14:textId="7BDCB618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Bando di gara e suoi allegati</w:t>
            </w:r>
          </w:p>
          <w:p w14:paraId="09C2E90F" w14:textId="60B00D3D" w:rsidR="00BD2553" w:rsidRPr="009A3406" w:rsidRDefault="00BD2553" w:rsidP="009A3406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lastRenderedPageBreak/>
              <w:t>Atto d’obbligo/Disciplinare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39528" w14:textId="77347949" w:rsidR="00BD2553" w:rsidRPr="00576386" w:rsidRDefault="00BD2553" w:rsidP="00BD25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63051" w:rsidRPr="00576386" w14:paraId="3077E319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9372D" w14:textId="4FCDA547" w:rsidR="00B63051" w:rsidRPr="00576386" w:rsidRDefault="00B63051" w:rsidP="00B630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66255" w14:textId="1F4A6438" w:rsidR="00B63051" w:rsidRPr="00576386" w:rsidRDefault="00B63051" w:rsidP="00B6305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È stato verificato che la procedura di selezione di </w:t>
            </w:r>
            <w:r w:rsidRPr="00576386">
              <w:rPr>
                <w:rFonts w:ascii="Times New Roman" w:hAnsi="Times New Roman" w:cs="Times New Roman"/>
                <w:b/>
              </w:rPr>
              <w:t xml:space="preserve">appaltatori/fornitori/prestatori </w:t>
            </w:r>
            <w:r w:rsidRPr="00576386">
              <w:rPr>
                <w:rFonts w:ascii="Times New Roman" w:hAnsi="Times New Roman" w:cs="Times New Roman"/>
                <w:color w:val="000000"/>
              </w:rPr>
              <w:t>sia conforme alle pertinenti norme europee e nazionali in materia?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73E6E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2DCD9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F5755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6444D" w14:textId="77777777" w:rsidR="00B63051" w:rsidRPr="009A3406" w:rsidRDefault="00B63051" w:rsidP="009A2C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71185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63051" w:rsidRPr="00576386" w14:paraId="7CE34F66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C0FE0" w14:textId="03F38081" w:rsidR="00B63051" w:rsidRPr="00576386" w:rsidRDefault="00B63051" w:rsidP="00B630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9D0A7" w14:textId="2F958545" w:rsidR="00B63051" w:rsidRPr="00576386" w:rsidRDefault="00B63051" w:rsidP="00B6305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È stato correttamente nominato il Responsabile unico del progetto (RUP) ai sensi dell’art.15 del D.lgs. 36/2023 e verificato che il soggetto individuato sia in possesso dei requisiti di cui all’allegato I.2 e non si trovi nelle condizioni di conflitto di interesse di cui all'art. 16 comma 1, del D.lgs. 36/2023, né sia stato condannato, anche con sentenza non passata in giudicato, per reati contro la Pubblica Amministrazione?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66D10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2C2D9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9D5F9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66895" w14:textId="77777777" w:rsidR="00B63051" w:rsidRPr="00576386" w:rsidRDefault="00B63051" w:rsidP="00B6305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Atto di nomina RUP</w:t>
            </w:r>
          </w:p>
          <w:p w14:paraId="5A86DEAA" w14:textId="77777777" w:rsidR="00B63051" w:rsidRPr="00576386" w:rsidRDefault="00B63051" w:rsidP="00B6305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 a contrarre</w:t>
            </w:r>
          </w:p>
          <w:p w14:paraId="011294D1" w14:textId="031904FD" w:rsidR="00B63051" w:rsidRPr="009A3406" w:rsidRDefault="00B63051" w:rsidP="00B63051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Dichiarazione RUP assenza conflitto di interessi e condanne reati PA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3C402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63051" w:rsidRPr="00576386" w14:paraId="7F5AC6FE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976A1" w14:textId="3EA6E729" w:rsidR="00B63051" w:rsidRPr="00576386" w:rsidRDefault="00B63051" w:rsidP="00B630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8D423" w14:textId="23FEEE02" w:rsidR="00B63051" w:rsidRPr="00576386" w:rsidRDefault="00B63051" w:rsidP="00B6305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È presente il </w:t>
            </w:r>
            <w:r>
              <w:rPr>
                <w:rFonts w:ascii="Times New Roman" w:hAnsi="Times New Roman" w:cs="Times New Roman"/>
                <w:color w:val="000000"/>
              </w:rPr>
              <w:t>d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ecreto o la </w:t>
            </w:r>
            <w:r>
              <w:rPr>
                <w:rFonts w:ascii="Times New Roman" w:hAnsi="Times New Roman" w:cs="Times New Roman"/>
                <w:color w:val="000000"/>
              </w:rPr>
              <w:t>d</w:t>
            </w:r>
            <w:r w:rsidRPr="00576386">
              <w:rPr>
                <w:rFonts w:ascii="Times New Roman" w:hAnsi="Times New Roman" w:cs="Times New Roman"/>
                <w:color w:val="000000"/>
              </w:rPr>
              <w:t>etermina a contrarre con cui vengono individuati gli elementi essenziali del contratto, i criteri di selezione degli operatori economici e delle offerte, nonché i restanti elementi previsti dalla normativa applicabile, di cui all’art. 17, comma 1, e art. 83 comma 3 del D.lgs. 36/2023?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EE76D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140F4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589F7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A7A7D" w14:textId="05FD7B9A" w:rsidR="00B63051" w:rsidRPr="009A3406" w:rsidRDefault="00B63051" w:rsidP="00B63051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 a contrarre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9B1E6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63051" w:rsidRPr="00576386" w14:paraId="7A40670B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E8388" w14:textId="687B7140" w:rsidR="00B63051" w:rsidRPr="00576386" w:rsidRDefault="00B63051" w:rsidP="00B630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8D0AC" w14:textId="62B487D4" w:rsidR="00B63051" w:rsidRPr="00576386" w:rsidRDefault="00B63051" w:rsidP="00B6305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CIG e il CUP sono stati correttamente generati e riportati nella documentazione relativa alla procedura?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A2F46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473A2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4FA93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BB937" w14:textId="77777777" w:rsidR="00B63051" w:rsidRPr="00576386" w:rsidRDefault="00B63051" w:rsidP="00B6305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Acquisizione CUP e CIG</w:t>
            </w:r>
          </w:p>
          <w:p w14:paraId="1C8D4DB9" w14:textId="77777777" w:rsidR="00B63051" w:rsidRPr="00576386" w:rsidRDefault="00B63051" w:rsidP="00B6305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  <w:p w14:paraId="5B3DA275" w14:textId="73EB6468" w:rsidR="00B63051" w:rsidRPr="009A3406" w:rsidRDefault="00B63051" w:rsidP="00B63051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E402A" w14:textId="77777777" w:rsidR="00B63051" w:rsidRPr="00576386" w:rsidRDefault="00B63051" w:rsidP="00B630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355CB" w:rsidRPr="00576386" w14:paraId="4AA606F9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8C8AA" w14:textId="5326BA07" w:rsidR="00A355CB" w:rsidRPr="00576386" w:rsidRDefault="00A355CB" w:rsidP="00A355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6ED08" w14:textId="0FBB85DF" w:rsidR="00A355CB" w:rsidRPr="00576386" w:rsidRDefault="00A355CB" w:rsidP="00A355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bando e la documentazione di gara contengono i criteri e la metodologia di aggiudicazione e tutte le informazioni richieste dal Codice degli appalti?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FEE5F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8A1A1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D85A4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CAA7E" w14:textId="280B81FF" w:rsidR="00A355CB" w:rsidRPr="00576386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542F2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355CB" w:rsidRPr="00576386" w14:paraId="4EE98D92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62F9E" w14:textId="52BFE4A6" w:rsidR="00A355CB" w:rsidRPr="00576386" w:rsidRDefault="00A355CB" w:rsidP="00A355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DC013" w14:textId="26B3A8F8" w:rsidR="00A355CB" w:rsidRPr="00576386" w:rsidRDefault="00A355CB" w:rsidP="00A355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Nel caso in cui sia stato utilizzato il criterio dell'offerta economicamente più vantaggiosa, la documentazione di gara prevede i criteri di valutazione (e ove necessario i sub-</w:t>
            </w: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criteri) e la relativa ponderazione (eventualmente i sub-pesi e i sub-punteggi)?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E8685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B92A1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4FD10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604D0" w14:textId="77777777" w:rsidR="00A355CB" w:rsidRPr="00576386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  <w:p w14:paraId="7EDD08BB" w14:textId="45D38DC8" w:rsidR="00A355CB" w:rsidRPr="00576386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lastRenderedPageBreak/>
              <w:t>Verbali della commissione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4D770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355CB" w:rsidRPr="00576386" w14:paraId="47700148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2CD5E" w14:textId="5FF312E9" w:rsidR="00A355CB" w:rsidRPr="00576386" w:rsidRDefault="00A355CB" w:rsidP="00A355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D4C71" w14:textId="0B296C02" w:rsidR="00A355CB" w:rsidRPr="00576386" w:rsidRDefault="00A355CB" w:rsidP="00A355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Sono state previste misure per prevenire e risolvere eventuali ipotesi di conflitto di interesse nello svolgimento delle procedure di aggiudicazione degli appalti e delle concessioni e in fase di esecuzione dei contratti pubblici?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A54DC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637AE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2CF70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CC6E0" w14:textId="4F2149C4" w:rsidR="00A355CB" w:rsidRPr="00576386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Dichiarazioni membri della commissione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676FF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355CB" w:rsidRPr="00576386" w14:paraId="3BB86749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FF90B" w14:textId="4B17B127" w:rsidR="00A355CB" w:rsidRPr="00576386" w:rsidRDefault="00A355CB" w:rsidP="00A355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1E088" w14:textId="66F413E9" w:rsidR="00A355CB" w:rsidRPr="00576386" w:rsidRDefault="00A355CB" w:rsidP="00A355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Gli avvisi e i bandi relativi ad appalti di importo pari o superiore alle soglie di cui all'art. 14 del D.lgs. 36/2023 sono stati pubblicati secondo le modalità previste dalla vigente normativa?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F8A77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FAE88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74CD4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B4E69" w14:textId="3CACBD51" w:rsidR="00A355CB" w:rsidRPr="00576386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BF379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355CB" w:rsidRPr="00576386" w14:paraId="7ABFEFFC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502A1" w14:textId="6C0FC6E9" w:rsidR="00A355CB" w:rsidRPr="00576386" w:rsidRDefault="00A355CB" w:rsidP="00A355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28B6A" w14:textId="344ED70D" w:rsidR="00A355CB" w:rsidRPr="00576386" w:rsidRDefault="00A355CB" w:rsidP="00A355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6F535E">
              <w:rPr>
                <w:rFonts w:ascii="Times New Roman" w:hAnsi="Times New Roman" w:cs="Times New Roman"/>
                <w:color w:val="000000" w:themeColor="text1"/>
              </w:rPr>
              <w:t xml:space="preserve">È stato assicurato il rispetto dei Criteri Ambientali Minimi (CAM), ove definiti, ai sensi e per gli effetti dell'articolo 57 del </w:t>
            </w:r>
            <w:proofErr w:type="spellStart"/>
            <w:r w:rsidRPr="006F535E">
              <w:rPr>
                <w:rFonts w:ascii="Times New Roman" w:hAnsi="Times New Roman" w:cs="Times New Roman"/>
                <w:color w:val="000000" w:themeColor="text1"/>
              </w:rPr>
              <w:t>D.Lgs.</w:t>
            </w:r>
            <w:proofErr w:type="spellEnd"/>
            <w:r w:rsidRPr="006F535E">
              <w:rPr>
                <w:rFonts w:ascii="Times New Roman" w:hAnsi="Times New Roman" w:cs="Times New Roman"/>
                <w:color w:val="000000" w:themeColor="text1"/>
              </w:rPr>
              <w:t xml:space="preserve"> n. 36/2023?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B52CC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44E86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55287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BFBCF" w14:textId="4F9CD1AF" w:rsidR="00A355CB" w:rsidRPr="00576386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6F535E">
              <w:rPr>
                <w:rFonts w:ascii="Times New Roman" w:hAnsi="Times New Roman" w:cs="Times New Roman"/>
                <w:color w:val="000000" w:themeColor="text1"/>
              </w:rPr>
              <w:t>rogetto</w:t>
            </w:r>
            <w:r>
              <w:rPr>
                <w:rFonts w:ascii="Times New Roman" w:hAnsi="Times New Roman" w:cs="Times New Roman"/>
                <w:color w:val="000000" w:themeColor="text1"/>
              </w:rPr>
              <w:t>/D</w:t>
            </w:r>
            <w:r w:rsidRPr="006F535E">
              <w:rPr>
                <w:rFonts w:ascii="Times New Roman" w:hAnsi="Times New Roman" w:cs="Times New Roman"/>
                <w:color w:val="000000" w:themeColor="text1"/>
              </w:rPr>
              <w:t>etermina</w:t>
            </w:r>
            <w:r>
              <w:rPr>
                <w:rFonts w:ascii="Times New Roman" w:hAnsi="Times New Roman" w:cs="Times New Roman"/>
                <w:color w:val="000000" w:themeColor="text1"/>
              </w:rPr>
              <w:t>/B</w:t>
            </w:r>
            <w:r w:rsidRPr="006F535E">
              <w:rPr>
                <w:rFonts w:ascii="Times New Roman" w:hAnsi="Times New Roman" w:cs="Times New Roman"/>
                <w:color w:val="000000" w:themeColor="text1"/>
              </w:rPr>
              <w:t>ando di gara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7E3ED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355CB" w:rsidRPr="00576386" w14:paraId="353C2E99" w14:textId="77777777" w:rsidTr="008C327E">
        <w:trPr>
          <w:trHeight w:val="57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  <w:hideMark/>
          </w:tcPr>
          <w:p w14:paraId="786B85D1" w14:textId="5D4974B9" w:rsidR="00A355CB" w:rsidRPr="00A355CB" w:rsidRDefault="00A355CB" w:rsidP="008C32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355C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B</w:t>
            </w:r>
          </w:p>
        </w:tc>
        <w:tc>
          <w:tcPr>
            <w:tcW w:w="142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  <w:hideMark/>
          </w:tcPr>
          <w:p w14:paraId="4FF997AA" w14:textId="78DCAC96" w:rsidR="00A355CB" w:rsidRPr="00576386" w:rsidRDefault="00A355CB" w:rsidP="008C32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576386">
              <w:rPr>
                <w:rFonts w:ascii="Times New Roman" w:hAnsi="Times New Roman" w:cs="Times New Roman"/>
                <w:b/>
              </w:rPr>
              <w:t>Punti di verifica affidamenti tramite adesione ad Accordi Quadro/Convenzioni CONSIP</w:t>
            </w:r>
          </w:p>
        </w:tc>
      </w:tr>
      <w:tr w:rsidR="00A355CB" w:rsidRPr="00576386" w14:paraId="5A9A5533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2E093" w14:textId="7D44CDB1" w:rsidR="00A355CB" w:rsidRDefault="00A355CB" w:rsidP="00A355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E5792" w14:textId="53940CC4" w:rsidR="00A355CB" w:rsidRPr="006F535E" w:rsidRDefault="00A355CB" w:rsidP="00A355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attivo un Accordo quadro/Convenzione per il prodotto merceologico o i servizi oggetto dell'appalto?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252A8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9CFF9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C4E3B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23847" w14:textId="77777777" w:rsidR="00A355CB" w:rsidRDefault="00A355CB" w:rsidP="009A2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5C59A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355CB" w:rsidRPr="00576386" w14:paraId="5795AD1F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68904" w14:textId="71BA92A4" w:rsidR="00A355CB" w:rsidRDefault="00A355CB" w:rsidP="00A355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3142D" w14:textId="1D989CCF" w:rsidR="00A355CB" w:rsidRPr="006F535E" w:rsidRDefault="00A355CB" w:rsidP="00A355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presente la determina (o atto equivalente) di avvio del processo di adesione all'Accordo Quadro / Convenzione CONSIP?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9E541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CBF77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9EB55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4752A" w14:textId="77777777" w:rsidR="00A355CB" w:rsidRPr="00576386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Piano dei fabbisogni</w:t>
            </w:r>
          </w:p>
          <w:p w14:paraId="5BF5F112" w14:textId="45CF7611" w:rsidR="00A355CB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 a contrarre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E2D8A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355CB" w:rsidRPr="00576386" w14:paraId="4CE58855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EBE88" w14:textId="42F151A7" w:rsidR="00A355CB" w:rsidRDefault="00A355CB" w:rsidP="00A355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05793" w14:textId="3ED65E97" w:rsidR="00A355CB" w:rsidRPr="006F535E" w:rsidRDefault="00A355CB" w:rsidP="00A355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stato redatto dalla ditta aggiudicataria il piano operativo?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C7918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E6DA2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08025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0F04C" w14:textId="40F7A86A" w:rsidR="00A355CB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Piano operativo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F59D1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355CB" w:rsidRPr="00576386" w14:paraId="75EB0057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2F210" w14:textId="7804B103" w:rsidR="00A355CB" w:rsidRDefault="00A355CB" w:rsidP="00A355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D0622" w14:textId="6707BD5E" w:rsidR="00A355CB" w:rsidRPr="006F535E" w:rsidRDefault="00A355CB" w:rsidP="00A355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presente la determina di approvazione del piano operativo e di affidamento al Soggetto aggiudicatario della procedura CONSIP?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13AA5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37BD2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203C0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6BC22" w14:textId="2EF8B3F7" w:rsidR="00A355CB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 di approvazione contratto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C46F6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355CB" w:rsidRPr="00576386" w14:paraId="022D31D1" w14:textId="77777777" w:rsidTr="00576386">
        <w:trPr>
          <w:trHeight w:val="84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997E1" w14:textId="161CC507" w:rsidR="00A355CB" w:rsidRDefault="00A355CB" w:rsidP="00A355C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47EA2" w14:textId="68BF5D28" w:rsidR="00A355CB" w:rsidRPr="006F535E" w:rsidRDefault="00A355CB" w:rsidP="00A355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presente il contratto di adesione?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AFC45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CC0B9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A7B5C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B3F88" w14:textId="77777777" w:rsidR="00A355CB" w:rsidRDefault="00A355CB" w:rsidP="00A355C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10658" w14:textId="77777777" w:rsidR="00A355CB" w:rsidRPr="00576386" w:rsidRDefault="00A355CB" w:rsidP="00A355C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702"/>
        <w:gridCol w:w="33"/>
        <w:gridCol w:w="7"/>
        <w:gridCol w:w="5065"/>
        <w:gridCol w:w="26"/>
        <w:gridCol w:w="6"/>
        <w:gridCol w:w="10"/>
        <w:gridCol w:w="525"/>
        <w:gridCol w:w="15"/>
        <w:gridCol w:w="11"/>
        <w:gridCol w:w="539"/>
        <w:gridCol w:w="16"/>
        <w:gridCol w:w="11"/>
        <w:gridCol w:w="684"/>
        <w:gridCol w:w="38"/>
        <w:gridCol w:w="3080"/>
        <w:gridCol w:w="4253"/>
      </w:tblGrid>
      <w:tr w:rsidR="00550AAF" w:rsidRPr="00576386" w14:paraId="6148DF58" w14:textId="77777777" w:rsidTr="001E1BBE">
        <w:trPr>
          <w:cantSplit/>
          <w:trHeight w:val="567"/>
          <w:tblHeader/>
        </w:trPr>
        <w:tc>
          <w:tcPr>
            <w:tcW w:w="580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2D77198" w14:textId="1F0FD408" w:rsidR="00550AAF" w:rsidRPr="00576386" w:rsidRDefault="00550AAF" w:rsidP="00550AA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VERIFICA DELLE PROCEDURE DI SELEZIONE DEI FORNITORI (LAVORI, BENI E SERVIZI)</w:t>
            </w:r>
          </w:p>
        </w:tc>
        <w:tc>
          <w:tcPr>
            <w:tcW w:w="56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6E2D9E2C" w14:textId="3D45F7B8" w:rsidR="00550AAF" w:rsidRPr="00576386" w:rsidRDefault="00550AAF" w:rsidP="00550AA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SI</w:t>
            </w:r>
          </w:p>
        </w:tc>
        <w:tc>
          <w:tcPr>
            <w:tcW w:w="5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6719E289" w14:textId="403D2C41" w:rsidR="00550AAF" w:rsidRPr="00576386" w:rsidRDefault="00550AAF" w:rsidP="00550AA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</w:t>
            </w:r>
          </w:p>
        </w:tc>
        <w:tc>
          <w:tcPr>
            <w:tcW w:w="7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671498FA" w14:textId="05D78E5C" w:rsidR="00550AAF" w:rsidRPr="00576386" w:rsidRDefault="00550AAF" w:rsidP="00550AA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N.A.</w:t>
            </w: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C3DAEA7" w14:textId="397D239B" w:rsidR="00550AAF" w:rsidRPr="00576386" w:rsidRDefault="00550AAF" w:rsidP="00550AA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Elenco dei documenti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adottati</w:t>
            </w: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per la verifica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0CBD664" w14:textId="77777777" w:rsidR="00550AAF" w:rsidRDefault="00550AAF" w:rsidP="00550A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57638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Note</w:t>
            </w:r>
          </w:p>
          <w:p w14:paraId="7D5281C2" w14:textId="76EC6F13" w:rsidR="00550AAF" w:rsidRPr="00576386" w:rsidRDefault="00550AAF" w:rsidP="00550AA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B323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>(in caso di “NO/N.A.” valorizzare necessariamente il campo)</w:t>
            </w:r>
          </w:p>
        </w:tc>
      </w:tr>
      <w:tr w:rsidR="00C12244" w:rsidRPr="00576386" w14:paraId="73B57EDA" w14:textId="77777777" w:rsidTr="00550AAF">
        <w:trPr>
          <w:trHeight w:val="567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0B8DF7B1" w14:textId="368B92C8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C</w:t>
            </w:r>
          </w:p>
        </w:tc>
        <w:tc>
          <w:tcPr>
            <w:tcW w:w="14279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6063E783" w14:textId="238AE530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76386">
              <w:rPr>
                <w:rFonts w:ascii="Times New Roman" w:hAnsi="Times New Roman" w:cs="Times New Roman"/>
                <w:b/>
              </w:rPr>
              <w:t>Verifica affidamenti (procedura di gara aperta)</w:t>
            </w:r>
            <w:r w:rsidRPr="00D65675">
              <w:rPr>
                <w:rFonts w:ascii="Times New Roman" w:hAnsi="Times New Roman" w:cs="Times New Roman"/>
                <w:b/>
              </w:rPr>
              <w:t xml:space="preserve"> - Verifica del rispetto della normativa appalti: atti preliminari e procedura di selezione</w:t>
            </w:r>
          </w:p>
        </w:tc>
      </w:tr>
      <w:tr w:rsidR="00C12244" w:rsidRPr="00576386" w14:paraId="21C3D9BD" w14:textId="77777777" w:rsidTr="001E1BBE">
        <w:trPr>
          <w:trHeight w:val="540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B3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B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Sono stati rispettati gli adempimenti relativi alla Pianificazione e Programmazione degli acquisti e i relativi obblighi di pubblicità?</w:t>
            </w:r>
          </w:p>
        </w:tc>
        <w:tc>
          <w:tcPr>
            <w:tcW w:w="5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B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B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B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B8" w14:textId="38EBAD39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Piano operativo</w:t>
            </w:r>
          </w:p>
          <w:p w14:paraId="21C3D9B9" w14:textId="5EAE961F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Determina a contrarre </w:t>
            </w:r>
          </w:p>
          <w:p w14:paraId="21C3D9BA" w14:textId="2F6DDC3D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di gara e suoi allegati</w:t>
            </w:r>
          </w:p>
          <w:p w14:paraId="21C3D9BB" w14:textId="3112E331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Atto d’obbligo/Disciplinare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B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3694D6D4" w14:textId="77777777" w:rsidTr="001E1BBE">
        <w:trPr>
          <w:trHeight w:val="540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A66B35" w14:textId="6890C755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6B9B8E" w14:textId="24B2B31A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La Stazione Appaltante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 si è avvals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 di società in house quali centrali di committenza ai sensi dell’art. 63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 </w:t>
            </w:r>
          </w:p>
        </w:tc>
        <w:tc>
          <w:tcPr>
            <w:tcW w:w="5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3B857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7C92EE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1D86D0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42E7AC" w14:textId="467A3545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Piano operativo</w:t>
            </w:r>
          </w:p>
          <w:p w14:paraId="78BE7F8E" w14:textId="7BCB3A3A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Determina a contrarre </w:t>
            </w:r>
          </w:p>
          <w:p w14:paraId="4CC97E94" w14:textId="2E7E50B6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di gara e suoi allegati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9C343" w14:textId="655E071B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Per l’effettuazione della specifica verifica si rimanda agli Artt. 62 e 63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</w:t>
            </w:r>
          </w:p>
        </w:tc>
      </w:tr>
      <w:tr w:rsidR="00C12244" w:rsidRPr="00576386" w14:paraId="21C3D9D1" w14:textId="77777777" w:rsidTr="001E1BBE">
        <w:trPr>
          <w:trHeight w:val="540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C8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C9" w14:textId="46179772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La Stazione Appaltante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 si è avvals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 di specifici contratti, accordi quadro messi a disposizione da CONSIP?</w:t>
            </w:r>
          </w:p>
        </w:tc>
        <w:tc>
          <w:tcPr>
            <w:tcW w:w="5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C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CB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C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CD" w14:textId="5BCD2784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Determina a contrarre </w:t>
            </w:r>
          </w:p>
          <w:p w14:paraId="21C3D9CE" w14:textId="731D5EA5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di gara e suoi allegati</w:t>
            </w:r>
          </w:p>
          <w:p w14:paraId="21C3D9CF" w14:textId="426AAD8A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Atto d’obbligo/Disciplinare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D0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0D6A4E68" w14:textId="77777777" w:rsidTr="001E1BBE">
        <w:trPr>
          <w:trHeight w:val="540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4E93B7" w14:textId="6F7E0502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85D328" w14:textId="4644502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La Stazione Appaltante è in possesso della qualificazione prevista all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art. 63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 e ha rispettato quanto disposto dall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art. 62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36/2023?</w:t>
            </w:r>
          </w:p>
        </w:tc>
        <w:tc>
          <w:tcPr>
            <w:tcW w:w="5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02932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D40F1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54C47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21006" w14:textId="5169B2A3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Qualifica Stazione Appaltante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2DAD9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096B482C" w14:textId="77777777" w:rsidTr="001E1BBE">
        <w:trPr>
          <w:trHeight w:val="540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44102" w14:textId="5E060CB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</w:p>
        </w:tc>
        <w:tc>
          <w:tcPr>
            <w:tcW w:w="5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1E8D77" w14:textId="573EA5EE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La Stazione Appaltante ha nominato un Responsabile di Procedimento per la fase di affidamento ai sensi dell’art. 15 comma 4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36/23 e l’eventuale direttore dell’esecuzione del contratto?</w:t>
            </w:r>
          </w:p>
        </w:tc>
        <w:tc>
          <w:tcPr>
            <w:tcW w:w="5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600B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F698A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4B9B5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7D83BE" w14:textId="2441E555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Atto di nomina del Responsabile di Procedimento</w:t>
            </w:r>
          </w:p>
          <w:p w14:paraId="4492E318" w14:textId="47457A9C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Atto di nomina del DEC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1EFA0B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3C79F402" w14:textId="77777777" w:rsidTr="001E1BBE">
        <w:trPr>
          <w:trHeight w:val="540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01A60F" w14:textId="1AD37879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C6A95" w14:textId="7F44B76F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Nel caso di lavori, prima dell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inizio delle procedure di affidamento, gli elaborati progettuali sono stati validati ai sensi dell’art. 42, comma 4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 36/2023 nonché approvati ai sensi dell’art. 38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 36/2023 medesimo?</w:t>
            </w:r>
          </w:p>
        </w:tc>
        <w:tc>
          <w:tcPr>
            <w:tcW w:w="5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1CDD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637B50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7E98B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DFB3FE" w14:textId="1208624C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Progetto di fattibilità tecnica ed economica, progetto definitivo, progetto esecutivo;</w:t>
            </w:r>
          </w:p>
          <w:p w14:paraId="41B54021" w14:textId="7E34BEA2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approvazione dei progetti/Atti di validazione del RUP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9CF5E1" w14:textId="4C88745B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Per l’effettuazione della specifica verifica si rimanda agli Artt. 41, 42, 43, 38 D.lgs.  36/2023.</w:t>
            </w:r>
          </w:p>
          <w:p w14:paraId="616A0CCD" w14:textId="59F5ADEB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9FE" w14:textId="77777777" w:rsidTr="001E1BBE">
        <w:trPr>
          <w:trHeight w:val="540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F4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F5" w14:textId="0611D74B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La documentazione relativa all’affidamento (Determina a contrarre, Bando, disciplinare/capitolato/avviso/ecc.) riporta il riferimento esplicito al finanziamento da parte dell’Avviso?</w:t>
            </w:r>
          </w:p>
        </w:tc>
        <w:tc>
          <w:tcPr>
            <w:tcW w:w="5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F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F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F8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F9" w14:textId="49D00409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 a contrarre o atto analogo</w:t>
            </w:r>
          </w:p>
          <w:p w14:paraId="21C3D9FA" w14:textId="10B63075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Bando </w:t>
            </w:r>
          </w:p>
          <w:p w14:paraId="21C3D9FB" w14:textId="60F2FECC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Capitolato</w:t>
            </w:r>
          </w:p>
          <w:p w14:paraId="21C3D9FC" w14:textId="7281A4F0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Altro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9F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7E420FFA" w14:textId="77777777" w:rsidTr="001E1BBE">
        <w:trPr>
          <w:trHeight w:val="540"/>
        </w:trPr>
        <w:tc>
          <w:tcPr>
            <w:tcW w:w="742" w:type="dxa"/>
            <w:gridSpan w:val="3"/>
            <w:vAlign w:val="center"/>
          </w:tcPr>
          <w:p w14:paraId="2BB98740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091" w:type="dxa"/>
            <w:gridSpan w:val="2"/>
            <w:vAlign w:val="center"/>
          </w:tcPr>
          <w:p w14:paraId="07867E57" w14:textId="0AAC650E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bando di gara è conforme al bando tipo ANAC e contiene le informazioni di cui all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allegato II.6, lettera C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 36/2023? </w:t>
            </w:r>
          </w:p>
        </w:tc>
        <w:tc>
          <w:tcPr>
            <w:tcW w:w="556" w:type="dxa"/>
            <w:gridSpan w:val="4"/>
            <w:vAlign w:val="center"/>
          </w:tcPr>
          <w:p w14:paraId="4DA98C2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7C725EA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4AA60622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5E461BB2" w14:textId="6D35B661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Art</w:t>
            </w:r>
            <w:r w:rsidR="0090089C">
              <w:rPr>
                <w:rFonts w:ascii="Times New Roman" w:hAnsi="Times New Roman" w:cs="Times New Roman"/>
                <w:color w:val="000000" w:themeColor="text1"/>
              </w:rPr>
              <w:t>.8</w:t>
            </w:r>
            <w:r w:rsidR="002A72B0">
              <w:rPr>
                <w:rFonts w:ascii="Times New Roman" w:hAnsi="Times New Roman" w:cs="Times New Roman"/>
                <w:color w:val="000000" w:themeColor="text1"/>
              </w:rPr>
              <w:t>3 e all.II.6</w:t>
            </w: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 del D. Lgs. 36/2023</w:t>
            </w:r>
          </w:p>
        </w:tc>
        <w:tc>
          <w:tcPr>
            <w:tcW w:w="4253" w:type="dxa"/>
            <w:vAlign w:val="center"/>
          </w:tcPr>
          <w:p w14:paraId="7775D38F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63866551" w14:textId="77777777" w:rsidTr="001E1BBE">
        <w:trPr>
          <w:trHeight w:val="540"/>
        </w:trPr>
        <w:tc>
          <w:tcPr>
            <w:tcW w:w="742" w:type="dxa"/>
            <w:gridSpan w:val="3"/>
            <w:vAlign w:val="center"/>
          </w:tcPr>
          <w:p w14:paraId="7CC9DB88" w14:textId="0FFA249C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091" w:type="dxa"/>
            <w:gridSpan w:val="2"/>
            <w:vAlign w:val="center"/>
          </w:tcPr>
          <w:p w14:paraId="66F7DEA0" w14:textId="533C69DC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Nel caso in cui le amministrazioni aggiudicatrici abbiano pubblicato un avviso di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pre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-informazione, che non sia stato usato come mezzo di indizione di una gara, è stato rispettato il termine minimo per la ricezione delle offerte, </w:t>
            </w: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 xml:space="preserve">in linea con le condizioni poste dalle lett. a) e b) del comma 4 dell’art. 71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 36/2023?</w:t>
            </w:r>
          </w:p>
        </w:tc>
        <w:tc>
          <w:tcPr>
            <w:tcW w:w="556" w:type="dxa"/>
            <w:gridSpan w:val="4"/>
            <w:vAlign w:val="center"/>
          </w:tcPr>
          <w:p w14:paraId="4E24817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69873D7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044E07E1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090E9B4" w14:textId="75B52701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Avviso di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pre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>-informazione</w:t>
            </w:r>
          </w:p>
        </w:tc>
        <w:tc>
          <w:tcPr>
            <w:tcW w:w="4253" w:type="dxa"/>
            <w:vAlign w:val="center"/>
          </w:tcPr>
          <w:p w14:paraId="12626341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12244E8E" w14:textId="77777777" w:rsidTr="001E1BBE">
        <w:trPr>
          <w:trHeight w:val="540"/>
        </w:trPr>
        <w:tc>
          <w:tcPr>
            <w:tcW w:w="742" w:type="dxa"/>
            <w:gridSpan w:val="3"/>
            <w:vAlign w:val="center"/>
          </w:tcPr>
          <w:p w14:paraId="00E8D293" w14:textId="620F0C82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091" w:type="dxa"/>
            <w:gridSpan w:val="2"/>
            <w:vAlign w:val="center"/>
          </w:tcPr>
          <w:p w14:paraId="7EE30027" w14:textId="76CC6F64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avviso di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pre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>-informazione contiene tutte le informazioni richieste per il bando di gara di cui all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allegato II.6, parte I, lettera B, sezione B1?</w:t>
            </w:r>
          </w:p>
        </w:tc>
        <w:tc>
          <w:tcPr>
            <w:tcW w:w="556" w:type="dxa"/>
            <w:gridSpan w:val="4"/>
            <w:vAlign w:val="center"/>
          </w:tcPr>
          <w:p w14:paraId="6589E58F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76387B0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6FD4EB2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564EEE32" w14:textId="20E523D8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Avviso di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pre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>-informazione</w:t>
            </w:r>
          </w:p>
        </w:tc>
        <w:tc>
          <w:tcPr>
            <w:tcW w:w="4253" w:type="dxa"/>
            <w:vAlign w:val="center"/>
          </w:tcPr>
          <w:p w14:paraId="2D14CDB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A25" w14:textId="77777777" w:rsidTr="001E1BBE">
        <w:trPr>
          <w:trHeight w:val="540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1A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1B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CIG e il CUP e sono stati riportati nel bando di gara?</w:t>
            </w:r>
          </w:p>
        </w:tc>
        <w:tc>
          <w:tcPr>
            <w:tcW w:w="5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1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1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1E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1F" w14:textId="4928C2D1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CIG</w:t>
            </w:r>
          </w:p>
          <w:p w14:paraId="21C3DA20" w14:textId="4D65124D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CUP</w:t>
            </w:r>
          </w:p>
          <w:p w14:paraId="21C3DA21" w14:textId="603FCEAD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Bando </w:t>
            </w:r>
          </w:p>
          <w:p w14:paraId="21C3DA22" w14:textId="1A7C2A58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Capitolato</w:t>
            </w:r>
          </w:p>
          <w:p w14:paraId="21C3DA23" w14:textId="179C7941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Altro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2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749ADEFF" w14:textId="77777777" w:rsidTr="001E1BBE">
        <w:trPr>
          <w:trHeight w:val="540"/>
        </w:trPr>
        <w:tc>
          <w:tcPr>
            <w:tcW w:w="742" w:type="dxa"/>
            <w:gridSpan w:val="3"/>
            <w:vAlign w:val="center"/>
          </w:tcPr>
          <w:p w14:paraId="08E06CFA" w14:textId="6AD92E1B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091" w:type="dxa"/>
            <w:gridSpan w:val="2"/>
            <w:vAlign w:val="center"/>
          </w:tcPr>
          <w:p w14:paraId="24C17296" w14:textId="0852BD2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Il bando di gara è stato pubblicato in conformità alle disposizioni di cui agli articoli 83 e 85 del D.lgs. 36/2023 e, nel caso di affidamenti per importi inferiori alle soglie di rilevanza comunitaria, secondo le indicazioni dell’art. 48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36/2023?</w:t>
            </w:r>
          </w:p>
        </w:tc>
        <w:tc>
          <w:tcPr>
            <w:tcW w:w="556" w:type="dxa"/>
            <w:gridSpan w:val="4"/>
            <w:vAlign w:val="center"/>
          </w:tcPr>
          <w:p w14:paraId="2C55AE1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6E03D09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2366FC5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0EB5F43" w14:textId="0D37E69D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Prova delle pubblicazioni effettuate</w:t>
            </w:r>
          </w:p>
        </w:tc>
        <w:tc>
          <w:tcPr>
            <w:tcW w:w="4253" w:type="dxa"/>
            <w:vAlign w:val="center"/>
          </w:tcPr>
          <w:p w14:paraId="20B2560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A37" w14:textId="77777777" w:rsidTr="001E1BBE">
        <w:trPr>
          <w:trHeight w:val="540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2E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2F" w14:textId="1A148D4C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Nel bando di gara sono stati indicati in modo chiaro i requisiti che gli operatori devono possedere per partecipare alla gara e risultano pertinenti e proporzionati rispetto all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oggetto e all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importo del contratto?</w:t>
            </w:r>
          </w:p>
        </w:tc>
        <w:tc>
          <w:tcPr>
            <w:tcW w:w="5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30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31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3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33" w14:textId="18EA4C01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Bando </w:t>
            </w:r>
          </w:p>
          <w:p w14:paraId="21C3DA34" w14:textId="16EB7617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Capitolato</w:t>
            </w:r>
          </w:p>
          <w:p w14:paraId="21C3DA35" w14:textId="336660FC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Altro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3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406C02B1" w14:textId="77777777" w:rsidTr="001E1BBE">
        <w:trPr>
          <w:trHeight w:val="540"/>
        </w:trPr>
        <w:tc>
          <w:tcPr>
            <w:tcW w:w="742" w:type="dxa"/>
            <w:gridSpan w:val="3"/>
            <w:vAlign w:val="center"/>
          </w:tcPr>
          <w:p w14:paraId="35C04695" w14:textId="37024AA0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091" w:type="dxa"/>
            <w:gridSpan w:val="2"/>
            <w:vAlign w:val="center"/>
          </w:tcPr>
          <w:p w14:paraId="682CCB52" w14:textId="309C7B4C" w:rsidR="00C12244" w:rsidRPr="00576386" w:rsidRDefault="00C12244" w:rsidP="00C12244">
            <w:pPr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</w:rPr>
              <w:t xml:space="preserve">I criteri di selezione degli operatori economici rispettano il principio di non discriminazione e riguardano esclusivamente i </w:t>
            </w:r>
            <w:r>
              <w:rPr>
                <w:rFonts w:ascii="Times New Roman" w:hAnsi="Times New Roman" w:cs="Times New Roman"/>
              </w:rPr>
              <w:t>sotto riportati</w:t>
            </w:r>
            <w:r w:rsidRPr="00576386">
              <w:rPr>
                <w:rFonts w:ascii="Times New Roman" w:hAnsi="Times New Roman" w:cs="Times New Roman"/>
              </w:rPr>
              <w:t xml:space="preserve"> aspetti</w:t>
            </w:r>
            <w:r>
              <w:rPr>
                <w:rFonts w:ascii="Times New Roman" w:hAnsi="Times New Roman" w:cs="Times New Roman"/>
              </w:rPr>
              <w:t>?</w:t>
            </w:r>
          </w:p>
          <w:p w14:paraId="1980EA80" w14:textId="01AC47A4" w:rsidR="00C12244" w:rsidRPr="00576386" w:rsidRDefault="00C12244" w:rsidP="00C1224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 xml:space="preserve">insussistenza di motivi di esclusione previsti agli artt. 94, 95, 97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36/2023;</w:t>
            </w:r>
          </w:p>
          <w:p w14:paraId="01B0DE96" w14:textId="032314B7" w:rsidR="00C12244" w:rsidRPr="00576386" w:rsidRDefault="00C12244" w:rsidP="00C1224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 requisiti d’idoneità professionale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67ADC60" w14:textId="26DA3745" w:rsidR="00C12244" w:rsidRPr="00576386" w:rsidRDefault="00C12244" w:rsidP="00C1224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la capacità economica e finanziaria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C609B98" w14:textId="7F69EEB1" w:rsidR="00C12244" w:rsidRPr="00576386" w:rsidRDefault="00C12244" w:rsidP="00C1224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le capacità tecniche e professionali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</w:tc>
        <w:tc>
          <w:tcPr>
            <w:tcW w:w="556" w:type="dxa"/>
            <w:gridSpan w:val="4"/>
            <w:vAlign w:val="center"/>
          </w:tcPr>
          <w:p w14:paraId="113DEB6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0F7D092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4AD4766E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D1062DA" w14:textId="0E81627D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Bando </w:t>
            </w:r>
          </w:p>
          <w:p w14:paraId="38AD0E8D" w14:textId="25C9CA8E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Capitolato</w:t>
            </w:r>
          </w:p>
          <w:p w14:paraId="53D03752" w14:textId="5EF5AC91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lastRenderedPageBreak/>
              <w:t>Altro</w:t>
            </w:r>
          </w:p>
        </w:tc>
        <w:tc>
          <w:tcPr>
            <w:tcW w:w="4253" w:type="dxa"/>
            <w:vAlign w:val="center"/>
          </w:tcPr>
          <w:p w14:paraId="75E72B10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5717F2E9" w14:textId="77777777" w:rsidTr="001E1BBE">
        <w:trPr>
          <w:trHeight w:val="540"/>
        </w:trPr>
        <w:tc>
          <w:tcPr>
            <w:tcW w:w="742" w:type="dxa"/>
            <w:gridSpan w:val="3"/>
            <w:vAlign w:val="center"/>
          </w:tcPr>
          <w:p w14:paraId="2C3CE7A6" w14:textId="7AE0053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5091" w:type="dxa"/>
            <w:gridSpan w:val="2"/>
            <w:vAlign w:val="center"/>
          </w:tcPr>
          <w:p w14:paraId="378FA239" w14:textId="55DCC333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stato verificato il rispetto dei termini nella ricezione delle offerte?</w:t>
            </w:r>
          </w:p>
        </w:tc>
        <w:tc>
          <w:tcPr>
            <w:tcW w:w="556" w:type="dxa"/>
            <w:gridSpan w:val="4"/>
            <w:vAlign w:val="center"/>
          </w:tcPr>
          <w:p w14:paraId="1C4F332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56A6631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7DDF256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0E58385" w14:textId="38D91F90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Bando </w:t>
            </w:r>
          </w:p>
          <w:p w14:paraId="3FF35231" w14:textId="1FA734FA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Capitolato</w:t>
            </w:r>
          </w:p>
          <w:p w14:paraId="74AB3583" w14:textId="065609FE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Altro</w:t>
            </w:r>
          </w:p>
        </w:tc>
        <w:tc>
          <w:tcPr>
            <w:tcW w:w="4253" w:type="dxa"/>
            <w:vAlign w:val="center"/>
          </w:tcPr>
          <w:p w14:paraId="79CAB334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Per l’effettuazione della specifica verifica si rimanda agli Artt. 71 e 92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36/2023. </w:t>
            </w:r>
          </w:p>
          <w:p w14:paraId="6730D2E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A59" w14:textId="77777777" w:rsidTr="001E1BBE">
        <w:trPr>
          <w:trHeight w:val="540"/>
        </w:trPr>
        <w:tc>
          <w:tcPr>
            <w:tcW w:w="7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52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0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5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In caso di richieste di chiarimenti in merito alla documentazione di gara, le risposte sono state messe a disposizione di tutti gli operatori economici?</w:t>
            </w:r>
          </w:p>
        </w:tc>
        <w:tc>
          <w:tcPr>
            <w:tcW w:w="5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5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5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5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57" w14:textId="64F67061" w:rsidR="00C12244" w:rsidRPr="00576386" w:rsidRDefault="00C12244" w:rsidP="00C12244">
            <w:pPr>
              <w:numPr>
                <w:ilvl w:val="0"/>
                <w:numId w:val="4"/>
              </w:numPr>
              <w:ind w:left="465" w:hanging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Informazioni supplementari divulgate a tutti i potenziali offerenti in merito a specifiche richieste per presentare le offerte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3DA5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A5D" w14:textId="77777777" w:rsidTr="00550AAF">
        <w:trPr>
          <w:trHeight w:val="567"/>
        </w:trPr>
        <w:tc>
          <w:tcPr>
            <w:tcW w:w="735" w:type="dxa"/>
            <w:gridSpan w:val="2"/>
            <w:shd w:val="clear" w:color="auto" w:fill="B4C6E7" w:themeFill="accent1" w:themeFillTint="66"/>
            <w:vAlign w:val="center"/>
          </w:tcPr>
          <w:p w14:paraId="21C3DA5B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D</w:t>
            </w:r>
          </w:p>
        </w:tc>
        <w:tc>
          <w:tcPr>
            <w:tcW w:w="14286" w:type="dxa"/>
            <w:gridSpan w:val="15"/>
            <w:shd w:val="clear" w:color="auto" w:fill="B4C6E7" w:themeFill="accent1" w:themeFillTint="66"/>
            <w:vAlign w:val="center"/>
          </w:tcPr>
          <w:p w14:paraId="21C3DA5C" w14:textId="7910AB43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 xml:space="preserve">Punti di verifica affidamenti avvenuti tramite “procedura ristretta” (art. 72 </w:t>
            </w:r>
            <w:proofErr w:type="spellStart"/>
            <w:r w:rsidRPr="00576386">
              <w:rPr>
                <w:rFonts w:ascii="Times New Roman" w:hAnsi="Times New Roman" w:cs="Times New Roman"/>
                <w:b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b/>
                <w:color w:val="000000"/>
              </w:rPr>
              <w:t xml:space="preserve"> 36/2023)</w:t>
            </w:r>
          </w:p>
        </w:tc>
      </w:tr>
      <w:tr w:rsidR="00C12244" w:rsidRPr="00576386" w14:paraId="6F93F2E0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137D68B3" w14:textId="25CA7ABC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098" w:type="dxa"/>
            <w:gridSpan w:val="3"/>
            <w:vAlign w:val="center"/>
          </w:tcPr>
          <w:p w14:paraId="4D2665CE" w14:textId="5FC0EA4D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L’avviso di indizione di gara contiene i dati di cui all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allegato II.6, parte I, lettera B o C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36/2023?</w:t>
            </w:r>
          </w:p>
        </w:tc>
        <w:tc>
          <w:tcPr>
            <w:tcW w:w="556" w:type="dxa"/>
            <w:gridSpan w:val="4"/>
            <w:vAlign w:val="center"/>
          </w:tcPr>
          <w:p w14:paraId="551C745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3FA7112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0749FB2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0F63FDA4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Determina/Decreto a contrarre</w:t>
            </w:r>
          </w:p>
          <w:p w14:paraId="3C35F0C6" w14:textId="35A9E8C9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Avviso di indizione di gara e relativi allegati</w:t>
            </w:r>
          </w:p>
        </w:tc>
        <w:tc>
          <w:tcPr>
            <w:tcW w:w="4253" w:type="dxa"/>
            <w:vAlign w:val="center"/>
          </w:tcPr>
          <w:p w14:paraId="7C62A655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71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21C3DA67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098" w:type="dxa"/>
            <w:gridSpan w:val="3"/>
            <w:vAlign w:val="center"/>
          </w:tcPr>
          <w:p w14:paraId="21C3DA68" w14:textId="4413214D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La selezione degli operatori economici da invitare a seguito delle manifestazioni di interesse è avvenuta nel rispetto dei criteri contenuti nell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avviso di indizione di gara?</w:t>
            </w:r>
          </w:p>
        </w:tc>
        <w:tc>
          <w:tcPr>
            <w:tcW w:w="556" w:type="dxa"/>
            <w:gridSpan w:val="4"/>
            <w:vAlign w:val="center"/>
          </w:tcPr>
          <w:p w14:paraId="21C3DA69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1C3DA6A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21C3DA6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A6C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Determina/Decreto a contrarre</w:t>
            </w:r>
          </w:p>
          <w:p w14:paraId="21C3DA6D" w14:textId="52543000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lastRenderedPageBreak/>
              <w:t>Avviso di indizione di gara e relativi allegati</w:t>
            </w:r>
          </w:p>
          <w:p w14:paraId="21C3DA6F" w14:textId="23BFE24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Informazioni supplementari divulgate a tutti i potenziali offerenti in merito a specifiche richieste per presentare le offerte</w:t>
            </w:r>
          </w:p>
        </w:tc>
        <w:tc>
          <w:tcPr>
            <w:tcW w:w="4253" w:type="dxa"/>
            <w:vAlign w:val="center"/>
          </w:tcPr>
          <w:p w14:paraId="21C3DA70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41ED3BE3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3C4DDF91" w14:textId="0A12993E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098" w:type="dxa"/>
            <w:gridSpan w:val="3"/>
            <w:vAlign w:val="center"/>
          </w:tcPr>
          <w:p w14:paraId="12868BC1" w14:textId="70F5492C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I termini fissati nel bando/avviso di gara per la presentazione delle offerte/ domande di partecipazione sono conformi con la normativa vigente in materia di appalti, in particolare a quanto previsto all’art. 72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 36/2023?</w:t>
            </w:r>
          </w:p>
        </w:tc>
        <w:tc>
          <w:tcPr>
            <w:tcW w:w="556" w:type="dxa"/>
            <w:gridSpan w:val="4"/>
            <w:vAlign w:val="center"/>
          </w:tcPr>
          <w:p w14:paraId="4EAC28EE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3DAB06AE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652C215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90C41BE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Determina/Decreto a contrarre</w:t>
            </w:r>
          </w:p>
          <w:p w14:paraId="69080887" w14:textId="1E54AFE5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di gara e relativi allegati</w:t>
            </w:r>
          </w:p>
        </w:tc>
        <w:tc>
          <w:tcPr>
            <w:tcW w:w="4253" w:type="dxa"/>
            <w:vAlign w:val="center"/>
          </w:tcPr>
          <w:p w14:paraId="743C21E5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5C058517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38B59A2B" w14:textId="2B539533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098" w:type="dxa"/>
            <w:gridSpan w:val="3"/>
            <w:vAlign w:val="center"/>
          </w:tcPr>
          <w:p w14:paraId="29E82C27" w14:textId="14D9733E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Nell’eventualità che le amministrazioni aggiudicatrici abbiano pubblicato un avviso di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pre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-informazione, che non sia stato usato come mezzo di indizione di una gara, è stato rispettato il termine minimo per la ricezione delle offerte, in linea con le condizioni poste dal comma 4 dell’art. 72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 36/2023?</w:t>
            </w:r>
          </w:p>
        </w:tc>
        <w:tc>
          <w:tcPr>
            <w:tcW w:w="556" w:type="dxa"/>
            <w:gridSpan w:val="4"/>
            <w:vAlign w:val="center"/>
          </w:tcPr>
          <w:p w14:paraId="4AF2A76A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5A0D5FC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4E20401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6469FCC" w14:textId="45C19743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Avviso di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pre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>-informazione</w:t>
            </w:r>
          </w:p>
        </w:tc>
        <w:tc>
          <w:tcPr>
            <w:tcW w:w="4253" w:type="dxa"/>
            <w:vAlign w:val="center"/>
          </w:tcPr>
          <w:p w14:paraId="1E6D23DD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8C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21C3DA84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098" w:type="dxa"/>
            <w:gridSpan w:val="3"/>
            <w:vAlign w:val="center"/>
          </w:tcPr>
          <w:p w14:paraId="21C3DA8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In caso di richieste di chiarimenti in merito alla documentazione di gara, le</w:t>
            </w:r>
            <w:r w:rsidRPr="00576386">
              <w:rPr>
                <w:rFonts w:ascii="Times New Roman" w:hAnsi="Times New Roman" w:cs="Times New Roman"/>
              </w:rPr>
              <w:t xml:space="preserve"> </w:t>
            </w:r>
            <w:r w:rsidRPr="00576386">
              <w:rPr>
                <w:rFonts w:ascii="Times New Roman" w:hAnsi="Times New Roman" w:cs="Times New Roman"/>
                <w:color w:val="000000"/>
              </w:rPr>
              <w:t>risposte sono state messe a disposizione di tutti gli operatori economici?</w:t>
            </w:r>
          </w:p>
        </w:tc>
        <w:tc>
          <w:tcPr>
            <w:tcW w:w="556" w:type="dxa"/>
            <w:gridSpan w:val="4"/>
            <w:vAlign w:val="center"/>
          </w:tcPr>
          <w:p w14:paraId="21C3DA86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1C3DA8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21C3DA8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A8A" w14:textId="2054C936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Informazioni supplementari divulgate a tutti i potenziali offerenti in merito a specifiche richieste per presentare le offerte</w:t>
            </w:r>
          </w:p>
        </w:tc>
        <w:tc>
          <w:tcPr>
            <w:tcW w:w="4253" w:type="dxa"/>
            <w:vAlign w:val="center"/>
          </w:tcPr>
          <w:p w14:paraId="21C3DA8B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94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21C3DA8D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098" w:type="dxa"/>
            <w:gridSpan w:val="3"/>
            <w:vAlign w:val="center"/>
          </w:tcPr>
          <w:p w14:paraId="21C3DA8E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Le domande di partecipazione degli operatori economici sono corredate dalle dichiarazioni sostitutive comprovanti il possesso dei requisiti generali?</w:t>
            </w:r>
          </w:p>
        </w:tc>
        <w:tc>
          <w:tcPr>
            <w:tcW w:w="556" w:type="dxa"/>
            <w:gridSpan w:val="4"/>
            <w:vAlign w:val="center"/>
          </w:tcPr>
          <w:p w14:paraId="21C3DA8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1C3DA9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21C3DA9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A92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DSAN</w:t>
            </w:r>
          </w:p>
        </w:tc>
        <w:tc>
          <w:tcPr>
            <w:tcW w:w="4253" w:type="dxa"/>
            <w:vAlign w:val="center"/>
          </w:tcPr>
          <w:p w14:paraId="21C3DA93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9D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21C3DA95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5098" w:type="dxa"/>
            <w:gridSpan w:val="3"/>
            <w:vAlign w:val="center"/>
          </w:tcPr>
          <w:p w14:paraId="21C3DA96" w14:textId="16F4F2BA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La documentazione relativa all’affidamento riporta il riferimento esplicito al finanziamento da parte dell’Avviso?</w:t>
            </w:r>
          </w:p>
        </w:tc>
        <w:tc>
          <w:tcPr>
            <w:tcW w:w="556" w:type="dxa"/>
            <w:gridSpan w:val="4"/>
            <w:vAlign w:val="center"/>
          </w:tcPr>
          <w:p w14:paraId="21C3DA9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1C3DA9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21C3DA99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A9A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Determina/Decreto a contrarre</w:t>
            </w:r>
          </w:p>
          <w:p w14:paraId="21C3DA9B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65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di gara e relativi allegati</w:t>
            </w:r>
          </w:p>
        </w:tc>
        <w:tc>
          <w:tcPr>
            <w:tcW w:w="4253" w:type="dxa"/>
            <w:vAlign w:val="center"/>
          </w:tcPr>
          <w:p w14:paraId="21C3DA9C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A1" w14:textId="77777777" w:rsidTr="00550AAF">
        <w:trPr>
          <w:trHeight w:val="567"/>
        </w:trPr>
        <w:tc>
          <w:tcPr>
            <w:tcW w:w="735" w:type="dxa"/>
            <w:gridSpan w:val="2"/>
            <w:shd w:val="clear" w:color="auto" w:fill="B4C6E7" w:themeFill="accent1" w:themeFillTint="66"/>
            <w:vAlign w:val="center"/>
          </w:tcPr>
          <w:p w14:paraId="21C3DA9F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E</w:t>
            </w:r>
          </w:p>
        </w:tc>
        <w:tc>
          <w:tcPr>
            <w:tcW w:w="14286" w:type="dxa"/>
            <w:gridSpan w:val="15"/>
            <w:shd w:val="clear" w:color="auto" w:fill="B4C6E7" w:themeFill="accent1" w:themeFillTint="66"/>
            <w:vAlign w:val="center"/>
          </w:tcPr>
          <w:p w14:paraId="21C3DAA0" w14:textId="7C984D75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 xml:space="preserve">Punti di verifica affidamenti “procedura competitiva con negoziazione” (art.73 </w:t>
            </w:r>
            <w:proofErr w:type="spellStart"/>
            <w:r w:rsidRPr="00576386">
              <w:rPr>
                <w:rFonts w:ascii="Times New Roman" w:hAnsi="Times New Roman" w:cs="Times New Roman"/>
                <w:b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b/>
                <w:color w:val="000000"/>
              </w:rPr>
              <w:t xml:space="preserve"> 36/2023)</w:t>
            </w:r>
          </w:p>
        </w:tc>
      </w:tr>
      <w:tr w:rsidR="00C12244" w:rsidRPr="00576386" w14:paraId="777AD402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1658B655" w14:textId="1EA60ED5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4" w:type="dxa"/>
            <w:gridSpan w:val="4"/>
            <w:vAlign w:val="center"/>
          </w:tcPr>
          <w:p w14:paraId="645788F5" w14:textId="6650581B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Sussistono i presupposti, secondo quanto previsto all’art. 73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 36/2023, per il ricorso a tale procedura?</w:t>
            </w:r>
          </w:p>
        </w:tc>
        <w:tc>
          <w:tcPr>
            <w:tcW w:w="550" w:type="dxa"/>
            <w:gridSpan w:val="3"/>
            <w:vAlign w:val="center"/>
          </w:tcPr>
          <w:p w14:paraId="0D2E140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3BC3B932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5EA48CC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BF75C33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Determina/Decreto a contrarre</w:t>
            </w:r>
          </w:p>
          <w:p w14:paraId="69B9916C" w14:textId="5CE72EB2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Bando di gara e relativi allegati</w:t>
            </w:r>
          </w:p>
        </w:tc>
        <w:tc>
          <w:tcPr>
            <w:tcW w:w="4253" w:type="dxa"/>
            <w:vAlign w:val="center"/>
          </w:tcPr>
          <w:p w14:paraId="0F0CC1FE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B3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21C3DAAB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4" w:type="dxa"/>
            <w:gridSpan w:val="4"/>
            <w:vAlign w:val="center"/>
          </w:tcPr>
          <w:p w14:paraId="21C3DAA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Nei documenti di gara sono stati individuati l’oggetto dell’appalto e le caratteristiche della fornitura, i criteri per l’aggiudicazione ed i requisiti minimi?</w:t>
            </w:r>
          </w:p>
        </w:tc>
        <w:tc>
          <w:tcPr>
            <w:tcW w:w="550" w:type="dxa"/>
            <w:gridSpan w:val="3"/>
            <w:vAlign w:val="center"/>
          </w:tcPr>
          <w:p w14:paraId="21C3DAAD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1C3DAAE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21C3DAA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AB0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Determina/Decreto a contrarre</w:t>
            </w:r>
          </w:p>
          <w:p w14:paraId="21C3DAB1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di gara e relativi allegati</w:t>
            </w:r>
          </w:p>
        </w:tc>
        <w:tc>
          <w:tcPr>
            <w:tcW w:w="4253" w:type="dxa"/>
            <w:vAlign w:val="center"/>
          </w:tcPr>
          <w:p w14:paraId="21C3DAB2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51974B70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510C0AA4" w14:textId="43DFE08D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4" w:type="dxa"/>
            <w:gridSpan w:val="4"/>
            <w:vAlign w:val="center"/>
          </w:tcPr>
          <w:p w14:paraId="560119AE" w14:textId="32A967DA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È stato rispettato il termine minimo per la ricezione delle offerte previsto dall’art.73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 36/2023?</w:t>
            </w:r>
          </w:p>
        </w:tc>
        <w:tc>
          <w:tcPr>
            <w:tcW w:w="550" w:type="dxa"/>
            <w:gridSpan w:val="3"/>
            <w:vAlign w:val="center"/>
          </w:tcPr>
          <w:p w14:paraId="03431BD4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408F51E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55460C7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2E39C0C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Determina/Decreto a contrarre</w:t>
            </w:r>
          </w:p>
          <w:p w14:paraId="7B594A9B" w14:textId="20E66DB3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Bando di gara e relativi allegati</w:t>
            </w:r>
          </w:p>
        </w:tc>
        <w:tc>
          <w:tcPr>
            <w:tcW w:w="4253" w:type="dxa"/>
            <w:vAlign w:val="center"/>
          </w:tcPr>
          <w:p w14:paraId="2B90158B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C4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21C3DABD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04" w:type="dxa"/>
            <w:gridSpan w:val="4"/>
            <w:vAlign w:val="center"/>
          </w:tcPr>
          <w:p w14:paraId="21C3DABE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La Stazione appaltante ha individuato gli operatori economici con cui avviare le successive fasi di negoziazione?</w:t>
            </w:r>
          </w:p>
        </w:tc>
        <w:tc>
          <w:tcPr>
            <w:tcW w:w="550" w:type="dxa"/>
            <w:gridSpan w:val="3"/>
            <w:vAlign w:val="center"/>
          </w:tcPr>
          <w:p w14:paraId="21C3DAB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1C3DAC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21C3DAC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AC2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Documento di avvio fase successiva/ Verbale del RUP</w:t>
            </w:r>
          </w:p>
        </w:tc>
        <w:tc>
          <w:tcPr>
            <w:tcW w:w="4253" w:type="dxa"/>
            <w:vAlign w:val="center"/>
          </w:tcPr>
          <w:p w14:paraId="21C3DAC3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CD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21C3DAC5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</w:p>
        </w:tc>
        <w:tc>
          <w:tcPr>
            <w:tcW w:w="5104" w:type="dxa"/>
            <w:gridSpan w:val="4"/>
            <w:vAlign w:val="center"/>
          </w:tcPr>
          <w:p w14:paraId="21C3DAC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La stazione appaltante ha informato gli offerenti che intende concludere le negoziazioni e fissato il termine per la ricezione delle offerte finali?</w:t>
            </w:r>
          </w:p>
        </w:tc>
        <w:tc>
          <w:tcPr>
            <w:tcW w:w="550" w:type="dxa"/>
            <w:gridSpan w:val="3"/>
            <w:vAlign w:val="center"/>
          </w:tcPr>
          <w:p w14:paraId="21C3DAC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1C3DAC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21C3DAC9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ACA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Documento di avvio fase successiva/ Verbale del RUP</w:t>
            </w:r>
          </w:p>
          <w:p w14:paraId="21C3DACB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Comunicazioni agli offerenti</w:t>
            </w:r>
          </w:p>
        </w:tc>
        <w:tc>
          <w:tcPr>
            <w:tcW w:w="4253" w:type="dxa"/>
            <w:vAlign w:val="center"/>
          </w:tcPr>
          <w:p w14:paraId="21C3DACC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D1" w14:textId="77777777" w:rsidTr="00550AAF">
        <w:trPr>
          <w:trHeight w:val="567"/>
        </w:trPr>
        <w:tc>
          <w:tcPr>
            <w:tcW w:w="735" w:type="dxa"/>
            <w:gridSpan w:val="2"/>
            <w:shd w:val="clear" w:color="auto" w:fill="B4C6E7" w:themeFill="accent1" w:themeFillTint="66"/>
            <w:vAlign w:val="center"/>
          </w:tcPr>
          <w:p w14:paraId="21C3DACF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F</w:t>
            </w:r>
          </w:p>
        </w:tc>
        <w:tc>
          <w:tcPr>
            <w:tcW w:w="14286" w:type="dxa"/>
            <w:gridSpan w:val="15"/>
            <w:shd w:val="clear" w:color="auto" w:fill="B4C6E7" w:themeFill="accent1" w:themeFillTint="66"/>
            <w:vAlign w:val="center"/>
          </w:tcPr>
          <w:p w14:paraId="21C3DAD0" w14:textId="78A862B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 xml:space="preserve">Punti di verifica affidamenti procedura negoziata senza bando di gara (art. 76 del </w:t>
            </w:r>
            <w:proofErr w:type="spellStart"/>
            <w:r w:rsidRPr="00576386">
              <w:rPr>
                <w:rFonts w:ascii="Times New Roman" w:hAnsi="Times New Roman" w:cs="Times New Roman"/>
                <w:b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b/>
                <w:color w:val="000000"/>
              </w:rPr>
              <w:t xml:space="preserve"> 36/2023)</w:t>
            </w:r>
          </w:p>
        </w:tc>
      </w:tr>
      <w:tr w:rsidR="00C12244" w:rsidRPr="00576386" w14:paraId="74611BEC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35F62DA7" w14:textId="3971E795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14" w:type="dxa"/>
            <w:gridSpan w:val="5"/>
            <w:vAlign w:val="center"/>
          </w:tcPr>
          <w:p w14:paraId="404234B6" w14:textId="53415469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Sussistono i presupposti, secondo quanto previsto all’art. 76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36/2023, per il ricorso a tale procedura?</w:t>
            </w:r>
          </w:p>
        </w:tc>
        <w:tc>
          <w:tcPr>
            <w:tcW w:w="551" w:type="dxa"/>
            <w:gridSpan w:val="3"/>
            <w:vAlign w:val="center"/>
          </w:tcPr>
          <w:p w14:paraId="46ED0A2D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0EAC34F2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7F77DE29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80" w:type="dxa"/>
            <w:vAlign w:val="center"/>
          </w:tcPr>
          <w:p w14:paraId="3492B837" w14:textId="39407DF2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Determina/Decreto a contrarre</w:t>
            </w:r>
          </w:p>
        </w:tc>
        <w:tc>
          <w:tcPr>
            <w:tcW w:w="4253" w:type="dxa"/>
            <w:vAlign w:val="center"/>
          </w:tcPr>
          <w:p w14:paraId="7BB1F06A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10D7CD71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1304E8C2" w14:textId="786F84B6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14" w:type="dxa"/>
            <w:gridSpan w:val="5"/>
            <w:vAlign w:val="center"/>
          </w:tcPr>
          <w:p w14:paraId="3E6221A9" w14:textId="2AD06D6D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</w:rPr>
              <w:t>Nel caso siano stati invitati più operatori, è stato rispettato il numero minimo di soggetti da invitare: almeno 3 operatori economici (“se sussistono in tale numero soggetti idonei”) individuati sulla base di informazioni riguardanti le caratteristiche di qualificazione economica e finanziaria e tecniche e professionali desunte dal mercato, nel rispetto dei principi di trasparenza, concorrenza, rotazione, ai sensi dell’art. 76 c.7?</w:t>
            </w:r>
          </w:p>
        </w:tc>
        <w:tc>
          <w:tcPr>
            <w:tcW w:w="551" w:type="dxa"/>
            <w:gridSpan w:val="3"/>
            <w:vAlign w:val="center"/>
          </w:tcPr>
          <w:p w14:paraId="55B2194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C816EB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7C8086B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80" w:type="dxa"/>
            <w:vAlign w:val="center"/>
          </w:tcPr>
          <w:p w14:paraId="69BC20F2" w14:textId="77777777" w:rsidR="00C12244" w:rsidRPr="00576386" w:rsidRDefault="00C12244" w:rsidP="00C122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7148CC70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EB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21C3DAE3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14" w:type="dxa"/>
            <w:gridSpan w:val="5"/>
            <w:vAlign w:val="center"/>
          </w:tcPr>
          <w:p w14:paraId="21C3DAE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Nel primo atto della procedura è stata data adeguata motivazione della sussistenza dei relativi presupposti?</w:t>
            </w:r>
          </w:p>
        </w:tc>
        <w:tc>
          <w:tcPr>
            <w:tcW w:w="551" w:type="dxa"/>
            <w:gridSpan w:val="3"/>
            <w:vAlign w:val="center"/>
          </w:tcPr>
          <w:p w14:paraId="21C3DAE5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1C3DAE6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21C3DAE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80" w:type="dxa"/>
            <w:vAlign w:val="center"/>
          </w:tcPr>
          <w:p w14:paraId="21C3DAE8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Determina/Decreto a contrarre</w:t>
            </w:r>
          </w:p>
          <w:p w14:paraId="21C3DAE9" w14:textId="77777777" w:rsidR="00C12244" w:rsidRPr="00576386" w:rsidRDefault="00C12244" w:rsidP="00C122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21C3DAEA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F4" w14:textId="77777777" w:rsidTr="001E1BBE">
        <w:trPr>
          <w:trHeight w:val="844"/>
        </w:trPr>
        <w:tc>
          <w:tcPr>
            <w:tcW w:w="735" w:type="dxa"/>
            <w:gridSpan w:val="2"/>
            <w:vAlign w:val="center"/>
          </w:tcPr>
          <w:p w14:paraId="21C3DAEC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14" w:type="dxa"/>
            <w:gridSpan w:val="5"/>
            <w:vAlign w:val="center"/>
          </w:tcPr>
          <w:p w14:paraId="21C3DAED" w14:textId="4CB43595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Sussistono i presupposti per il ricorso a tale procedura negli investimenti e le attività a valere sul progetto approvato?</w:t>
            </w:r>
          </w:p>
        </w:tc>
        <w:tc>
          <w:tcPr>
            <w:tcW w:w="551" w:type="dxa"/>
            <w:gridSpan w:val="3"/>
            <w:vAlign w:val="center"/>
          </w:tcPr>
          <w:p w14:paraId="21C3DAEE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" w:type="dxa"/>
            <w:gridSpan w:val="3"/>
            <w:vAlign w:val="center"/>
          </w:tcPr>
          <w:p w14:paraId="21C3DAE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21C3DAF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080" w:type="dxa"/>
            <w:vAlign w:val="center"/>
          </w:tcPr>
          <w:p w14:paraId="21C3DAF2" w14:textId="7D385170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Determina/Decreto a contrarre</w:t>
            </w:r>
          </w:p>
        </w:tc>
        <w:tc>
          <w:tcPr>
            <w:tcW w:w="4253" w:type="dxa"/>
            <w:vAlign w:val="center"/>
          </w:tcPr>
          <w:p w14:paraId="21C3DAF3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AF8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21C3DAF6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G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21C3DAF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Punti di verifica procedura di affidamento in house</w:t>
            </w:r>
          </w:p>
        </w:tc>
      </w:tr>
      <w:tr w:rsidR="00C12244" w:rsidRPr="00576386" w14:paraId="21C3DB09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21C3DB01" w14:textId="0BFFAAA6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21C3DB0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Nel primo atto della procedura è stata data adeguata motivazione della sussistenza dei relativi presupposti?</w:t>
            </w:r>
          </w:p>
        </w:tc>
        <w:tc>
          <w:tcPr>
            <w:tcW w:w="567" w:type="dxa"/>
            <w:gridSpan w:val="4"/>
            <w:vAlign w:val="center"/>
          </w:tcPr>
          <w:p w14:paraId="21C3DB0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04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05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06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Determina/Decreto a contrarre</w:t>
            </w:r>
          </w:p>
          <w:p w14:paraId="21C3DB07" w14:textId="77777777" w:rsidR="00C12244" w:rsidRPr="00576386" w:rsidRDefault="00C12244" w:rsidP="00C122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21C3DB08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1EFBDF7E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1627"/>
        </w:trPr>
        <w:tc>
          <w:tcPr>
            <w:tcW w:w="702" w:type="dxa"/>
            <w:vAlign w:val="center"/>
          </w:tcPr>
          <w:p w14:paraId="631A625F" w14:textId="4D89C35B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063CAF9B" w14:textId="2497A705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Sussistono i presupposti per il ricorso a tale procedura negli investimenti </w:t>
            </w:r>
            <w:r w:rsidRPr="00576386">
              <w:rPr>
                <w:rFonts w:ascii="Times New Roman" w:hAnsi="Times New Roman" w:cs="Times New Roman"/>
                <w:color w:val="000000" w:themeColor="text1"/>
              </w:rPr>
              <w:t>e le attività a valere sul progetto approvato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, secondo quanto previsto dall’art. 7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36/2023?</w:t>
            </w:r>
          </w:p>
        </w:tc>
        <w:tc>
          <w:tcPr>
            <w:tcW w:w="567" w:type="dxa"/>
            <w:gridSpan w:val="4"/>
            <w:vAlign w:val="center"/>
          </w:tcPr>
          <w:p w14:paraId="61297FA9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101352A2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5055DB54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08CC147D" w14:textId="2120FA39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Determina/Decreto a contrarre</w:t>
            </w:r>
          </w:p>
        </w:tc>
        <w:tc>
          <w:tcPr>
            <w:tcW w:w="4253" w:type="dxa"/>
            <w:vAlign w:val="center"/>
          </w:tcPr>
          <w:p w14:paraId="183AB343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3D46F026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1465"/>
        </w:trPr>
        <w:tc>
          <w:tcPr>
            <w:tcW w:w="702" w:type="dxa"/>
            <w:vAlign w:val="center"/>
          </w:tcPr>
          <w:p w14:paraId="3319B33A" w14:textId="67EE16E8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5" w:type="dxa"/>
            <w:gridSpan w:val="3"/>
            <w:vAlign w:val="center"/>
          </w:tcPr>
          <w:p w14:paraId="7BFD7E93" w14:textId="44860CF0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stata eseguita la valutazione sulla congruità economica dell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offerta dei soggetti in house ai sensi di quanto previsto dall’art. 7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36/2023?</w:t>
            </w:r>
          </w:p>
        </w:tc>
        <w:tc>
          <w:tcPr>
            <w:tcW w:w="567" w:type="dxa"/>
            <w:gridSpan w:val="4"/>
            <w:vAlign w:val="center"/>
          </w:tcPr>
          <w:p w14:paraId="46EDCAA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B856A0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384148D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B941FB8" w14:textId="77777777" w:rsidR="00C12244" w:rsidRPr="00576386" w:rsidRDefault="00C12244" w:rsidP="00C122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3C91B7DA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B1D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83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21C3DB1B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</w:rPr>
              <w:t>H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21C3DB1C" w14:textId="4455317E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</w:rPr>
              <w:t xml:space="preserve">Punti di verifica affidamenti “sotto soglia” (art.50 </w:t>
            </w:r>
            <w:proofErr w:type="spellStart"/>
            <w:r w:rsidRPr="00576386">
              <w:rPr>
                <w:rFonts w:ascii="Times New Roman" w:hAnsi="Times New Roman" w:cs="Times New Roman"/>
                <w:b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b/>
              </w:rPr>
              <w:t xml:space="preserve"> 36/2023)</w:t>
            </w:r>
          </w:p>
        </w:tc>
      </w:tr>
      <w:tr w:rsidR="00C12244" w:rsidRPr="00576386" w14:paraId="79C1969D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83"/>
        </w:trPr>
        <w:tc>
          <w:tcPr>
            <w:tcW w:w="702" w:type="dxa"/>
            <w:vAlign w:val="center"/>
          </w:tcPr>
          <w:p w14:paraId="09775B31" w14:textId="23B98850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42F220CC" w14:textId="5D3C12C6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A01E3">
              <w:rPr>
                <w:rFonts w:ascii="Times New Roman" w:hAnsi="Times New Roman" w:cs="Times New Roman"/>
                <w:color w:val="000000"/>
              </w:rPr>
              <w:t xml:space="preserve">L’affidamento rientra correttamente nelle soglie dell’affidamento diretto di cui all’art. 50, comma 1, lett. a) e/o b), del </w:t>
            </w:r>
            <w:proofErr w:type="spellStart"/>
            <w:r w:rsidRPr="00FA01E3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FA01E3">
              <w:rPr>
                <w:rFonts w:ascii="Times New Roman" w:hAnsi="Times New Roman" w:cs="Times New Roman"/>
                <w:color w:val="000000"/>
              </w:rPr>
              <w:t xml:space="preserve"> 36/2023, tenuto conto della tipologia di prestazione e del valore stimato dell’appalto, al netto dell’IVA?</w:t>
            </w:r>
          </w:p>
        </w:tc>
        <w:tc>
          <w:tcPr>
            <w:tcW w:w="567" w:type="dxa"/>
            <w:gridSpan w:val="4"/>
            <w:vAlign w:val="center"/>
          </w:tcPr>
          <w:p w14:paraId="5DE0FC36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1B38961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64E378A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059784C5" w14:textId="1A01654E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20CD2999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97FE73E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83"/>
        </w:trPr>
        <w:tc>
          <w:tcPr>
            <w:tcW w:w="702" w:type="dxa"/>
            <w:vAlign w:val="center"/>
          </w:tcPr>
          <w:p w14:paraId="22F3BA17" w14:textId="1FAF1984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7B36BC8C" w14:textId="725CA055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A01E3">
              <w:rPr>
                <w:rFonts w:ascii="Times New Roman" w:hAnsi="Times New Roman" w:cs="Times New Roman"/>
                <w:color w:val="000000"/>
              </w:rPr>
              <w:t>La decisione/determina a contrarre, o atto equivalente, individua oggetto, importo, contraente, ragioni della scelta dell’operatore economico e requisiti generali/speciali richiesti?</w:t>
            </w:r>
          </w:p>
        </w:tc>
        <w:tc>
          <w:tcPr>
            <w:tcW w:w="567" w:type="dxa"/>
            <w:gridSpan w:val="4"/>
            <w:vAlign w:val="center"/>
          </w:tcPr>
          <w:p w14:paraId="7DEC4FE6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6DC2334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4E36D77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8F560AD" w14:textId="2EF30BBD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688AA244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6E1BC7AF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83"/>
        </w:trPr>
        <w:tc>
          <w:tcPr>
            <w:tcW w:w="702" w:type="dxa"/>
            <w:vAlign w:val="center"/>
          </w:tcPr>
          <w:p w14:paraId="77599C47" w14:textId="1B729620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5105" w:type="dxa"/>
            <w:gridSpan w:val="3"/>
            <w:vAlign w:val="center"/>
          </w:tcPr>
          <w:p w14:paraId="43CD4FC5" w14:textId="4E3AE92B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A01E3">
              <w:rPr>
                <w:rFonts w:ascii="Times New Roman" w:hAnsi="Times New Roman" w:cs="Times New Roman"/>
                <w:color w:val="000000"/>
              </w:rPr>
              <w:t>Il CIG e il CUP sono stati correttamente acquisiti e riportati nella documentazione dell’affidamento, nell’ordine/contratto e nella documentazione contabile?</w:t>
            </w:r>
          </w:p>
        </w:tc>
        <w:tc>
          <w:tcPr>
            <w:tcW w:w="567" w:type="dxa"/>
            <w:gridSpan w:val="4"/>
            <w:vAlign w:val="center"/>
          </w:tcPr>
          <w:p w14:paraId="367A1BB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0585616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68F712F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699FB0C6" w14:textId="4685D7F8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2E4D7F5C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6E0E8C20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83"/>
        </w:trPr>
        <w:tc>
          <w:tcPr>
            <w:tcW w:w="702" w:type="dxa"/>
            <w:vAlign w:val="center"/>
          </w:tcPr>
          <w:p w14:paraId="2953F75A" w14:textId="1C6298EF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05" w:type="dxa"/>
            <w:gridSpan w:val="3"/>
            <w:vAlign w:val="center"/>
          </w:tcPr>
          <w:p w14:paraId="1544F13E" w14:textId="0A86DAC6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Per lo svolgimento di procedure di cui all’art. 50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36/2023, si è fatto ricorso al mercato elettronico mediante un sistema che attui procedure di scelta del contraente interamente gestite per via elettronica?</w:t>
            </w:r>
          </w:p>
        </w:tc>
        <w:tc>
          <w:tcPr>
            <w:tcW w:w="567" w:type="dxa"/>
            <w:gridSpan w:val="4"/>
            <w:vAlign w:val="center"/>
          </w:tcPr>
          <w:p w14:paraId="10E79E2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0AC2F9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08A993E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6C9B2682" w14:textId="689D0B71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1721282A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B2D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21C3DB26" w14:textId="2D786A8C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05" w:type="dxa"/>
            <w:gridSpan w:val="3"/>
            <w:vAlign w:val="center"/>
          </w:tcPr>
          <w:p w14:paraId="21C3DB2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Per affidamenti “sotto soglia” è stato utilizzato: </w:t>
            </w:r>
          </w:p>
        </w:tc>
        <w:tc>
          <w:tcPr>
            <w:tcW w:w="567" w:type="dxa"/>
            <w:gridSpan w:val="4"/>
            <w:vAlign w:val="center"/>
          </w:tcPr>
          <w:p w14:paraId="21C3DB2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29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2A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2B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Indicare la procedura</w:t>
            </w:r>
          </w:p>
        </w:tc>
        <w:tc>
          <w:tcPr>
            <w:tcW w:w="4253" w:type="dxa"/>
            <w:vAlign w:val="center"/>
          </w:tcPr>
          <w:p w14:paraId="21C3DB2C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B35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21C3DB2E" w14:textId="2AAB8EBA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576386">
              <w:rPr>
                <w:rFonts w:ascii="Times New Roman" w:hAnsi="Times New Roman" w:cs="Times New Roman"/>
                <w:color w:val="000000"/>
              </w:rPr>
              <w:t>.a</w:t>
            </w:r>
          </w:p>
        </w:tc>
        <w:tc>
          <w:tcPr>
            <w:tcW w:w="5105" w:type="dxa"/>
            <w:gridSpan w:val="3"/>
            <w:vAlign w:val="center"/>
          </w:tcPr>
          <w:p w14:paraId="21C3DB2F" w14:textId="77777777" w:rsidR="00C12244" w:rsidRPr="00576386" w:rsidRDefault="00C12244" w:rsidP="00C12244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576386">
              <w:rPr>
                <w:rFonts w:ascii="Times New Roman" w:hAnsi="Times New Roman" w:cs="Times New Roman"/>
                <w:i/>
                <w:color w:val="000000"/>
              </w:rPr>
              <w:t xml:space="preserve"> a) il portale MEPA con ricorso a un ODA o a una </w:t>
            </w:r>
            <w:proofErr w:type="spellStart"/>
            <w:r w:rsidRPr="00576386">
              <w:rPr>
                <w:rFonts w:ascii="Times New Roman" w:hAnsi="Times New Roman" w:cs="Times New Roman"/>
                <w:i/>
                <w:color w:val="000000"/>
              </w:rPr>
              <w:t>RdO</w:t>
            </w:r>
            <w:proofErr w:type="spellEnd"/>
            <w:r w:rsidRPr="00576386">
              <w:rPr>
                <w:rFonts w:ascii="Times New Roman" w:hAnsi="Times New Roman" w:cs="Times New Roman"/>
                <w:i/>
                <w:color w:val="000000"/>
              </w:rPr>
              <w:t xml:space="preserve"> a un unico fornitore?</w:t>
            </w:r>
          </w:p>
        </w:tc>
        <w:tc>
          <w:tcPr>
            <w:tcW w:w="567" w:type="dxa"/>
            <w:gridSpan w:val="4"/>
            <w:vAlign w:val="center"/>
          </w:tcPr>
          <w:p w14:paraId="21C3DB3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3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32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33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21C3DB34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B3D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21C3DB36" w14:textId="1EC9821D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576386">
              <w:rPr>
                <w:rFonts w:ascii="Times New Roman" w:hAnsi="Times New Roman" w:cs="Times New Roman"/>
                <w:color w:val="000000"/>
              </w:rPr>
              <w:t>.b</w:t>
            </w:r>
          </w:p>
        </w:tc>
        <w:tc>
          <w:tcPr>
            <w:tcW w:w="5105" w:type="dxa"/>
            <w:gridSpan w:val="3"/>
            <w:vAlign w:val="center"/>
          </w:tcPr>
          <w:p w14:paraId="21C3DB37" w14:textId="77777777" w:rsidR="00C12244" w:rsidRPr="00576386" w:rsidRDefault="00C12244" w:rsidP="00C12244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576386">
              <w:rPr>
                <w:rFonts w:ascii="Times New Roman" w:hAnsi="Times New Roman" w:cs="Times New Roman"/>
                <w:i/>
                <w:color w:val="000000"/>
              </w:rPr>
              <w:t xml:space="preserve">b) il portale MEPA con ricorso a una </w:t>
            </w:r>
            <w:proofErr w:type="spellStart"/>
            <w:r w:rsidRPr="00576386">
              <w:rPr>
                <w:rFonts w:ascii="Times New Roman" w:hAnsi="Times New Roman" w:cs="Times New Roman"/>
                <w:i/>
                <w:color w:val="000000"/>
              </w:rPr>
              <w:t>RdO</w:t>
            </w:r>
            <w:proofErr w:type="spellEnd"/>
            <w:r w:rsidRPr="00576386">
              <w:rPr>
                <w:rFonts w:ascii="Times New Roman" w:hAnsi="Times New Roman" w:cs="Times New Roman"/>
                <w:i/>
                <w:color w:val="000000"/>
              </w:rPr>
              <w:t xml:space="preserve"> a una pluralità di fornitori?</w:t>
            </w:r>
          </w:p>
        </w:tc>
        <w:tc>
          <w:tcPr>
            <w:tcW w:w="567" w:type="dxa"/>
            <w:gridSpan w:val="4"/>
            <w:vAlign w:val="center"/>
          </w:tcPr>
          <w:p w14:paraId="21C3DB3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39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3A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3B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21C3DB3C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01571CE3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42843471" w14:textId="6793AE9F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105" w:type="dxa"/>
            <w:gridSpan w:val="3"/>
            <w:vAlign w:val="center"/>
          </w:tcPr>
          <w:p w14:paraId="64DCB2BB" w14:textId="156C7890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Per affidamenti di cui all’art. 50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36/2023, e fino alle soglie di cui al medesimo articolo, è stata utilizzato il portale MEPA con ricorso a una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RdO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67" w:type="dxa"/>
            <w:gridSpan w:val="4"/>
            <w:vAlign w:val="center"/>
          </w:tcPr>
          <w:p w14:paraId="01C1AE6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7E4CE35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66BB2BD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58EE6B3" w14:textId="7A41668E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46352EF4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B4D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21C3DB46" w14:textId="18B8F826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105" w:type="dxa"/>
            <w:gridSpan w:val="3"/>
            <w:vAlign w:val="center"/>
          </w:tcPr>
          <w:p w14:paraId="21C3DB47" w14:textId="7BA043DA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La richiesta per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RdO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è stata formulata allegando la documentazione di gara prevista e necessaria alla formulazione dell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offerta (lettera d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invito, disciplinare di gara, capitolato tecnico, etichette, ecc.)?</w:t>
            </w:r>
          </w:p>
        </w:tc>
        <w:tc>
          <w:tcPr>
            <w:tcW w:w="567" w:type="dxa"/>
            <w:gridSpan w:val="4"/>
            <w:vAlign w:val="center"/>
          </w:tcPr>
          <w:p w14:paraId="21C3DB4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49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4A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4B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21C3DB4C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B50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21C3DB4E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I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21C3DB4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</w:rPr>
              <w:t>Punti di verifica della valutazione, aggiudicazione e stipula</w:t>
            </w:r>
          </w:p>
        </w:tc>
      </w:tr>
      <w:tr w:rsidR="00C12244" w:rsidRPr="00576386" w14:paraId="21C3DB58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21C3DB51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21C3DB5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Sono state verificate l’avvenuta protocollazione e presa incarico da parte del RUP delle offerte pervenute?</w:t>
            </w:r>
          </w:p>
        </w:tc>
        <w:tc>
          <w:tcPr>
            <w:tcW w:w="567" w:type="dxa"/>
            <w:gridSpan w:val="4"/>
            <w:vAlign w:val="center"/>
          </w:tcPr>
          <w:p w14:paraId="21C3DB5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54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55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56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21C3DB57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B60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979"/>
        </w:trPr>
        <w:tc>
          <w:tcPr>
            <w:tcW w:w="702" w:type="dxa"/>
            <w:vAlign w:val="center"/>
          </w:tcPr>
          <w:p w14:paraId="21C3DB59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21C3DB5A" w14:textId="1E9AD4AC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Sono state verificate l’istituzione della Commissione Valutazione e 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indipendenza dei suoi membri?</w:t>
            </w:r>
          </w:p>
        </w:tc>
        <w:tc>
          <w:tcPr>
            <w:tcW w:w="567" w:type="dxa"/>
            <w:gridSpan w:val="4"/>
            <w:vAlign w:val="center"/>
          </w:tcPr>
          <w:p w14:paraId="21C3DB5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5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5D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5E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21C3DB5F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B68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1545"/>
        </w:trPr>
        <w:tc>
          <w:tcPr>
            <w:tcW w:w="702" w:type="dxa"/>
            <w:vAlign w:val="center"/>
          </w:tcPr>
          <w:p w14:paraId="21C3DB61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5" w:type="dxa"/>
            <w:gridSpan w:val="3"/>
            <w:vAlign w:val="center"/>
          </w:tcPr>
          <w:p w14:paraId="21C3DB6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La valutazione delle offerte è stata eseguita in conformità ai criteri e sub-criteri di aggiudicazione stabiliti nei documenti di gara (bando, capitolato, disciplinare, lettera di invito, ecc.)?</w:t>
            </w:r>
          </w:p>
        </w:tc>
        <w:tc>
          <w:tcPr>
            <w:tcW w:w="567" w:type="dxa"/>
            <w:gridSpan w:val="4"/>
            <w:vAlign w:val="center"/>
          </w:tcPr>
          <w:p w14:paraId="21C3DB6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64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65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66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21C3DB67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B70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1539"/>
        </w:trPr>
        <w:tc>
          <w:tcPr>
            <w:tcW w:w="702" w:type="dxa"/>
            <w:vAlign w:val="center"/>
          </w:tcPr>
          <w:p w14:paraId="21C3DB69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05" w:type="dxa"/>
            <w:gridSpan w:val="3"/>
            <w:vAlign w:val="center"/>
          </w:tcPr>
          <w:p w14:paraId="21C3DB6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Sono stati redatti verbali che descrivano dettagliatamente le operazioni svolte dalla Commissione giudicatrice e la valutazione di ogni singola offerta?</w:t>
            </w:r>
          </w:p>
        </w:tc>
        <w:tc>
          <w:tcPr>
            <w:tcW w:w="567" w:type="dxa"/>
            <w:gridSpan w:val="4"/>
            <w:vAlign w:val="center"/>
          </w:tcPr>
          <w:p w14:paraId="21C3DB6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6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6D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6E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21C3DB6F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244" w:rsidRPr="00576386" w14:paraId="21C3DB78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21C3DB71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05" w:type="dxa"/>
            <w:gridSpan w:val="3"/>
            <w:vAlign w:val="center"/>
          </w:tcPr>
          <w:p w14:paraId="21C3DB7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stato documentato lo svolgimento di tutte le procedure di aggiudicazione, garantendo la conservazione di una documentazione sufficiente a giustificare le decisioni adottate in tutte le fasi della procedura di appalto?</w:t>
            </w:r>
          </w:p>
        </w:tc>
        <w:tc>
          <w:tcPr>
            <w:tcW w:w="567" w:type="dxa"/>
            <w:gridSpan w:val="4"/>
            <w:vAlign w:val="center"/>
          </w:tcPr>
          <w:p w14:paraId="21C3DB7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74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75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76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21C3DB7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12244" w:rsidRPr="00576386" w14:paraId="21C3DB80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21C3DB79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105" w:type="dxa"/>
            <w:gridSpan w:val="3"/>
            <w:vAlign w:val="center"/>
          </w:tcPr>
          <w:p w14:paraId="21C3DB7A" w14:textId="33359583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stata adottata 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aggiudicazione definitiva a seguito della verifica dei requisiti prescritti da bando/avviso?</w:t>
            </w:r>
          </w:p>
        </w:tc>
        <w:tc>
          <w:tcPr>
            <w:tcW w:w="567" w:type="dxa"/>
            <w:gridSpan w:val="4"/>
            <w:vAlign w:val="center"/>
          </w:tcPr>
          <w:p w14:paraId="21C3DB7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7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7D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7E" w14:textId="777777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21C3DB7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12244" w:rsidRPr="00576386" w14:paraId="430479B2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0C9AD23E" w14:textId="65E32FEB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105" w:type="dxa"/>
            <w:gridSpan w:val="3"/>
            <w:vAlign w:val="center"/>
          </w:tcPr>
          <w:p w14:paraId="2A803D10" w14:textId="0F5F28BB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 risultati della procedura dell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aggiudicazione sono stati pubblicati, secondo le modalità di cui agli artt. 84 e 85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36/2023, entro trenta giorni </w:t>
            </w: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dall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aggiudicazione dell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appalto o dalla conclusione dell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accordo quadro?</w:t>
            </w:r>
          </w:p>
        </w:tc>
        <w:tc>
          <w:tcPr>
            <w:tcW w:w="567" w:type="dxa"/>
            <w:gridSpan w:val="4"/>
            <w:vAlign w:val="center"/>
          </w:tcPr>
          <w:p w14:paraId="14B34C8E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3D8CB0D6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5968E5F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84C42D4" w14:textId="0CE0AA1C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Atti di gara</w:t>
            </w:r>
          </w:p>
        </w:tc>
        <w:tc>
          <w:tcPr>
            <w:tcW w:w="4253" w:type="dxa"/>
            <w:vAlign w:val="center"/>
          </w:tcPr>
          <w:p w14:paraId="10AC74A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12244" w:rsidRPr="00576386" w14:paraId="21C3DB8B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21C3DB89" w14:textId="77777777" w:rsidR="00C12244" w:rsidRPr="00534429" w:rsidRDefault="00C12244" w:rsidP="00C12244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534429">
              <w:rPr>
                <w:rFonts w:ascii="Times New Roman" w:hAnsi="Times New Roman" w:cs="Times New Roman"/>
                <w:b/>
                <w:iCs/>
                <w:color w:val="000000"/>
              </w:rPr>
              <w:t>L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21C3DB8A" w14:textId="77777777" w:rsidR="00C12244" w:rsidRPr="00534429" w:rsidRDefault="00C12244" w:rsidP="00C12244">
            <w:pPr>
              <w:jc w:val="both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534429">
              <w:rPr>
                <w:rFonts w:ascii="Times New Roman" w:hAnsi="Times New Roman" w:cs="Times New Roman"/>
                <w:b/>
                <w:iCs/>
                <w:color w:val="000000"/>
              </w:rPr>
              <w:t>Verifica del rispetto della normativa appalti: commissione giudicatrice e aggiudicazione</w:t>
            </w:r>
          </w:p>
        </w:tc>
      </w:tr>
      <w:tr w:rsidR="00C12244" w:rsidRPr="00576386" w14:paraId="21C3DB96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B8C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21C3DB8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In caso di aggiudicazione con il criterio dell’offerta economicamente più vantaggiosa (OEPV) è stata nominata la Commissione giudicatrice successivamente alla scadenza dei termini per la presentazione delle offerte?</w:t>
            </w:r>
          </w:p>
        </w:tc>
        <w:tc>
          <w:tcPr>
            <w:tcW w:w="567" w:type="dxa"/>
            <w:gridSpan w:val="4"/>
            <w:vAlign w:val="center"/>
          </w:tcPr>
          <w:p w14:paraId="21C3DB8E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8F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90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91" w14:textId="4D54C600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Atto di nomina dei commissari e di costituzione della Commissione</w:t>
            </w:r>
          </w:p>
          <w:p w14:paraId="21C3DB92" w14:textId="11482D1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ed altra documentazione di gara</w:t>
            </w:r>
          </w:p>
          <w:p w14:paraId="54DA2D5D" w14:textId="77777777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Eventuale regolamento interno alla stazione appaltante </w:t>
            </w:r>
          </w:p>
          <w:p w14:paraId="21C3DB94" w14:textId="405D42D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Linee guida ANAC n. 5</w:t>
            </w:r>
          </w:p>
        </w:tc>
        <w:tc>
          <w:tcPr>
            <w:tcW w:w="4253" w:type="dxa"/>
            <w:vAlign w:val="center"/>
          </w:tcPr>
          <w:p w14:paraId="21C3DB9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B9F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B97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21C3DB9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La Commissione giudicatrice è composta da un numero dispari di componenti, in numero massimo di cinque, esperti nello specifico settore cui si riferisce l’oggetto del contratto?</w:t>
            </w:r>
          </w:p>
        </w:tc>
        <w:tc>
          <w:tcPr>
            <w:tcW w:w="567" w:type="dxa"/>
            <w:gridSpan w:val="4"/>
            <w:vAlign w:val="center"/>
          </w:tcPr>
          <w:p w14:paraId="21C3DB9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9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9B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BD3F4D0" w14:textId="77777777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Atto di nomina dei commissari e di costituzione della Commissione</w:t>
            </w:r>
          </w:p>
          <w:p w14:paraId="21C3DB9D" w14:textId="1080E4BE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Linee guida ANAC n. 5</w:t>
            </w:r>
          </w:p>
        </w:tc>
        <w:tc>
          <w:tcPr>
            <w:tcW w:w="4253" w:type="dxa"/>
            <w:vAlign w:val="center"/>
          </w:tcPr>
          <w:p w14:paraId="21C3DB9E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BA9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BA0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5" w:type="dxa"/>
            <w:gridSpan w:val="3"/>
            <w:vAlign w:val="center"/>
          </w:tcPr>
          <w:p w14:paraId="21C3DBA1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I Commissari sono stati scelti secondo le modalità previste dalla normativa vigente? </w:t>
            </w:r>
          </w:p>
        </w:tc>
        <w:tc>
          <w:tcPr>
            <w:tcW w:w="567" w:type="dxa"/>
            <w:gridSpan w:val="4"/>
            <w:vAlign w:val="center"/>
          </w:tcPr>
          <w:p w14:paraId="21C3DBA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A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A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A5" w14:textId="31EF837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Atto di nomina dei commissari e di costituzione della Commissione</w:t>
            </w:r>
          </w:p>
          <w:p w14:paraId="60A4CC20" w14:textId="77777777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Dichiarazioni di insussistenza di cause di incompatibilità </w:t>
            </w:r>
          </w:p>
          <w:p w14:paraId="21C3DBA7" w14:textId="7F64FF5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lastRenderedPageBreak/>
              <w:t>Linee guida ANAC n. 5</w:t>
            </w:r>
          </w:p>
        </w:tc>
        <w:tc>
          <w:tcPr>
            <w:tcW w:w="4253" w:type="dxa"/>
            <w:vAlign w:val="center"/>
          </w:tcPr>
          <w:p w14:paraId="21C3DBA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55254FF6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059D720B" w14:textId="200C222B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05" w:type="dxa"/>
            <w:gridSpan w:val="3"/>
            <w:vAlign w:val="center"/>
          </w:tcPr>
          <w:p w14:paraId="042CD36F" w14:textId="78CB359E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La scelta dei criteri di aggiudicazione dell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>appalto è stata effettuata dalla Stazione Appaltante in conformità con le disposizioni previste dall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art. 108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36/2023?</w:t>
            </w:r>
          </w:p>
        </w:tc>
        <w:tc>
          <w:tcPr>
            <w:tcW w:w="567" w:type="dxa"/>
            <w:gridSpan w:val="4"/>
            <w:vAlign w:val="center"/>
          </w:tcPr>
          <w:p w14:paraId="46B80F1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1E27769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6AFD502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AE64084" w14:textId="19665865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Capitolato</w:t>
            </w:r>
          </w:p>
          <w:p w14:paraId="12F8C515" w14:textId="7D182F7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Bando</w:t>
            </w:r>
          </w:p>
        </w:tc>
        <w:tc>
          <w:tcPr>
            <w:tcW w:w="4253" w:type="dxa"/>
            <w:vAlign w:val="center"/>
          </w:tcPr>
          <w:p w14:paraId="6CAD731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BC0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BB3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05" w:type="dxa"/>
            <w:gridSpan w:val="3"/>
            <w:vAlign w:val="center"/>
          </w:tcPr>
          <w:p w14:paraId="21C3DBB4" w14:textId="5B8F68C5" w:rsidR="00C12244" w:rsidRPr="00576386" w:rsidRDefault="00C12244" w:rsidP="00C12244">
            <w:pPr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I criteri utilizzati per la selezione degli operatori corrispondono a quelli previsti nella documentazione di gara ovvero </w:t>
            </w:r>
            <w:r w:rsidRPr="00576386">
              <w:rPr>
                <w:rFonts w:ascii="Times New Roman" w:hAnsi="Times New Roman" w:cs="Times New Roman"/>
              </w:rPr>
              <w:t xml:space="preserve">rispettano il principio di non discriminazione e i </w:t>
            </w:r>
            <w:r>
              <w:rPr>
                <w:rFonts w:ascii="Times New Roman" w:hAnsi="Times New Roman" w:cs="Times New Roman"/>
              </w:rPr>
              <w:t>sotto riportati aspetti?</w:t>
            </w:r>
          </w:p>
          <w:p w14:paraId="21C3DBB5" w14:textId="190D49EA" w:rsidR="00C12244" w:rsidRPr="00576386" w:rsidRDefault="00C12244" w:rsidP="00C12244">
            <w:pPr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</w:rPr>
              <w:t>a) i requisiti d’idoneità professionale</w:t>
            </w:r>
            <w:r>
              <w:rPr>
                <w:rFonts w:ascii="Times New Roman" w:hAnsi="Times New Roman" w:cs="Times New Roman"/>
              </w:rPr>
              <w:t>;</w:t>
            </w:r>
            <w:r w:rsidRPr="00576386">
              <w:rPr>
                <w:rFonts w:ascii="Times New Roman" w:hAnsi="Times New Roman" w:cs="Times New Roman"/>
              </w:rPr>
              <w:t xml:space="preserve"> </w:t>
            </w:r>
          </w:p>
          <w:p w14:paraId="21C3DBB6" w14:textId="046925C6" w:rsidR="00C12244" w:rsidRPr="00576386" w:rsidRDefault="00C12244" w:rsidP="00C12244">
            <w:pPr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</w:rPr>
              <w:t>b) la capacità economica e finanziaria</w:t>
            </w:r>
            <w:r>
              <w:rPr>
                <w:rFonts w:ascii="Times New Roman" w:hAnsi="Times New Roman" w:cs="Times New Roman"/>
              </w:rPr>
              <w:t>;</w:t>
            </w:r>
            <w:r w:rsidRPr="00576386">
              <w:rPr>
                <w:rFonts w:ascii="Times New Roman" w:hAnsi="Times New Roman" w:cs="Times New Roman"/>
              </w:rPr>
              <w:t xml:space="preserve"> </w:t>
            </w:r>
          </w:p>
          <w:p w14:paraId="21C3DBB7" w14:textId="75BEF459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</w:rPr>
              <w:t>c) le capacità tecniche e professionali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567" w:type="dxa"/>
            <w:gridSpan w:val="4"/>
            <w:vAlign w:val="center"/>
          </w:tcPr>
          <w:p w14:paraId="21C3DBB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B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B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BB" w14:textId="4E1C34B0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Capitolato</w:t>
            </w:r>
          </w:p>
          <w:p w14:paraId="21C3DBBC" w14:textId="6A4A9556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</w:t>
            </w:r>
          </w:p>
          <w:p w14:paraId="21C3DBBE" w14:textId="78676A77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Verbali commissione</w:t>
            </w:r>
          </w:p>
        </w:tc>
        <w:tc>
          <w:tcPr>
            <w:tcW w:w="4253" w:type="dxa"/>
            <w:vAlign w:val="center"/>
          </w:tcPr>
          <w:p w14:paraId="21C3DBBF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107EE5BE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51993C50" w14:textId="3761F92C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105" w:type="dxa"/>
            <w:gridSpan w:val="3"/>
            <w:vAlign w:val="center"/>
          </w:tcPr>
          <w:p w14:paraId="7EABB900" w14:textId="4C42B132" w:rsidR="00C12244" w:rsidRPr="00576386" w:rsidRDefault="00C12244" w:rsidP="00C1224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Sono state effettuate le verifiche sull’aggiudicatario provvisorio comprovanti i requisiti di carattere generale (artt. 94, 95, 96, 97, 99, 105, 100, 101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76386">
              <w:rPr>
                <w:rFonts w:ascii="Times New Roman" w:hAnsi="Times New Roman" w:cs="Times New Roman"/>
                <w:color w:val="000000" w:themeColor="text1"/>
              </w:rPr>
              <w:t>36/2023 e linee guida ANAC), tecnico professionale ed economico finanziario?</w:t>
            </w:r>
          </w:p>
        </w:tc>
        <w:tc>
          <w:tcPr>
            <w:tcW w:w="567" w:type="dxa"/>
            <w:gridSpan w:val="4"/>
            <w:vAlign w:val="center"/>
          </w:tcPr>
          <w:p w14:paraId="1CE54371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2590511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4C242DC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68C0FEE8" w14:textId="3375D72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Certificato Camera di Commercio</w:t>
            </w:r>
          </w:p>
          <w:p w14:paraId="5D778ACC" w14:textId="2F4B27EE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Anagrafe delle sanzioni amministrative</w:t>
            </w:r>
            <w:r w:rsidRPr="00576386">
              <w:rPr>
                <w:rFonts w:ascii="Times New Roman" w:hAnsi="Times New Roman" w:cs="Times New Roman"/>
                <w:color w:val="000000"/>
              </w:rPr>
              <w:tab/>
            </w:r>
          </w:p>
          <w:p w14:paraId="24B4B712" w14:textId="0DD30F1B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Casellario informatico presso ANAC </w:t>
            </w:r>
          </w:p>
          <w:p w14:paraId="757E02F5" w14:textId="5D5DB652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Banca dati nazionale dei contratti pubblici</w:t>
            </w:r>
          </w:p>
          <w:p w14:paraId="4AC59DD1" w14:textId="414415BC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Certificato del Casellario Giudiziale </w:t>
            </w:r>
          </w:p>
          <w:p w14:paraId="1818937E" w14:textId="02734B30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Banca dati nazionale Antimafia (BDNA)</w:t>
            </w:r>
          </w:p>
          <w:p w14:paraId="22FDD609" w14:textId="294DB24B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DURC</w:t>
            </w:r>
          </w:p>
        </w:tc>
        <w:tc>
          <w:tcPr>
            <w:tcW w:w="4253" w:type="dxa"/>
            <w:vAlign w:val="center"/>
          </w:tcPr>
          <w:p w14:paraId="7F08D27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BD3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BCA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105" w:type="dxa"/>
            <w:gridSpan w:val="3"/>
            <w:vAlign w:val="center"/>
          </w:tcPr>
          <w:p w14:paraId="21C3DBCB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Sono stati rispettati dall’Amministrazione gli obblighi in materia di pubblicità e trasparenza?</w:t>
            </w:r>
          </w:p>
        </w:tc>
        <w:tc>
          <w:tcPr>
            <w:tcW w:w="567" w:type="dxa"/>
            <w:gridSpan w:val="4"/>
            <w:vAlign w:val="center"/>
          </w:tcPr>
          <w:p w14:paraId="21C3DBC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C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CE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C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21C3DBD0" w14:textId="5603D969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Prova pubblicazioni</w:t>
            </w:r>
          </w:p>
          <w:p w14:paraId="21C3DBD1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4253" w:type="dxa"/>
            <w:vAlign w:val="center"/>
          </w:tcPr>
          <w:p w14:paraId="21C3DBD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BDC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BD4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105" w:type="dxa"/>
            <w:gridSpan w:val="3"/>
            <w:vAlign w:val="center"/>
          </w:tcPr>
          <w:p w14:paraId="21C3DBD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Le offerte sono state presentate entro i termini previsti dal bando?</w:t>
            </w:r>
          </w:p>
        </w:tc>
        <w:tc>
          <w:tcPr>
            <w:tcW w:w="567" w:type="dxa"/>
            <w:gridSpan w:val="4"/>
            <w:vAlign w:val="center"/>
          </w:tcPr>
          <w:p w14:paraId="21C3DBD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D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D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D9" w14:textId="5052E94C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</w:t>
            </w:r>
          </w:p>
          <w:p w14:paraId="21C3DBDA" w14:textId="11D01713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Verbali commissione</w:t>
            </w:r>
          </w:p>
        </w:tc>
        <w:tc>
          <w:tcPr>
            <w:tcW w:w="4253" w:type="dxa"/>
            <w:vAlign w:val="center"/>
          </w:tcPr>
          <w:p w14:paraId="21C3DBDB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BE8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BDD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105" w:type="dxa"/>
            <w:gridSpan w:val="3"/>
            <w:vAlign w:val="center"/>
          </w:tcPr>
          <w:p w14:paraId="21C3DBDE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Sono state aperte in seduta pubblica alla data specificata dalla Stazione Appaltante nella documentazione di gara e/o in una successiva comunicazione le buste contenenti: </w:t>
            </w:r>
          </w:p>
          <w:p w14:paraId="21C3DBDF" w14:textId="0C21BD7B" w:rsidR="00C12244" w:rsidRPr="00576386" w:rsidRDefault="00C12244" w:rsidP="00C1224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</w:t>
            </w:r>
            <w:r w:rsidRPr="00576386">
              <w:rPr>
                <w:rFonts w:ascii="Times New Roman" w:hAnsi="Times New Roman" w:cs="Times New Roman"/>
                <w:color w:val="000000"/>
              </w:rPr>
              <w:t>ocumentazione amministrativa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21C3DBE0" w14:textId="056EBD00" w:rsidR="00C12244" w:rsidRPr="00576386" w:rsidRDefault="00C12244" w:rsidP="00C1224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</w:t>
            </w:r>
            <w:r w:rsidRPr="00576386">
              <w:rPr>
                <w:rFonts w:ascii="Times New Roman" w:hAnsi="Times New Roman" w:cs="Times New Roman"/>
                <w:color w:val="000000"/>
              </w:rPr>
              <w:t>fferta tecnica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21C3DBE1" w14:textId="04556E03" w:rsidR="00C12244" w:rsidRPr="00576386" w:rsidRDefault="00C12244" w:rsidP="00C1224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</w:t>
            </w:r>
            <w:r w:rsidRPr="00576386">
              <w:rPr>
                <w:rFonts w:ascii="Times New Roman" w:hAnsi="Times New Roman" w:cs="Times New Roman"/>
                <w:color w:val="000000"/>
              </w:rPr>
              <w:t>fferta economica</w:t>
            </w:r>
            <w:r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67" w:type="dxa"/>
            <w:gridSpan w:val="4"/>
            <w:vAlign w:val="center"/>
          </w:tcPr>
          <w:p w14:paraId="21C3DBE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E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E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E5" w14:textId="757B949F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</w:t>
            </w:r>
          </w:p>
          <w:p w14:paraId="21C3DBE6" w14:textId="23B063C9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Verbali commissione</w:t>
            </w:r>
          </w:p>
        </w:tc>
        <w:tc>
          <w:tcPr>
            <w:tcW w:w="4253" w:type="dxa"/>
            <w:vAlign w:val="center"/>
          </w:tcPr>
          <w:p w14:paraId="21C3DBE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BF0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BE9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105" w:type="dxa"/>
            <w:gridSpan w:val="3"/>
            <w:vAlign w:val="center"/>
          </w:tcPr>
          <w:p w14:paraId="21C3DBE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Sono stati redatti i verbali delle operazioni di gara da parte del RUP e/o dalla Commissione giudicatrice?</w:t>
            </w:r>
          </w:p>
        </w:tc>
        <w:tc>
          <w:tcPr>
            <w:tcW w:w="567" w:type="dxa"/>
            <w:gridSpan w:val="4"/>
            <w:vAlign w:val="center"/>
          </w:tcPr>
          <w:p w14:paraId="21C3DBEB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E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E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EE" w14:textId="3CF24CAA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Verbali commissione</w:t>
            </w:r>
          </w:p>
        </w:tc>
        <w:tc>
          <w:tcPr>
            <w:tcW w:w="4253" w:type="dxa"/>
            <w:vAlign w:val="center"/>
          </w:tcPr>
          <w:p w14:paraId="21C3DBEF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BF8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BF1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105" w:type="dxa"/>
            <w:gridSpan w:val="3"/>
            <w:vAlign w:val="center"/>
          </w:tcPr>
          <w:p w14:paraId="21C3DBF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stata verificata l’eventuale esclusione di offerte anormalmente basse e sono stati comunicati in seduta pubblica gli esiti del procedimento di anomalia delle offerte?</w:t>
            </w:r>
          </w:p>
        </w:tc>
        <w:tc>
          <w:tcPr>
            <w:tcW w:w="567" w:type="dxa"/>
            <w:gridSpan w:val="4"/>
            <w:vAlign w:val="center"/>
          </w:tcPr>
          <w:p w14:paraId="21C3DBF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BF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BF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BF6" w14:textId="18641803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Verbali commissione</w:t>
            </w:r>
          </w:p>
        </w:tc>
        <w:tc>
          <w:tcPr>
            <w:tcW w:w="4253" w:type="dxa"/>
            <w:vAlign w:val="center"/>
          </w:tcPr>
          <w:p w14:paraId="21C3DBF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43CC9631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0E075EFB" w14:textId="09061F60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5105" w:type="dxa"/>
            <w:gridSpan w:val="3"/>
            <w:vAlign w:val="center"/>
          </w:tcPr>
          <w:p w14:paraId="4BD36ABF" w14:textId="1066D399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</w:rPr>
              <w:t xml:space="preserve">É stata formulata la proposta di aggiudicazione ai sensi dell’art. 17 comma 5 del </w:t>
            </w:r>
            <w:proofErr w:type="spellStart"/>
            <w:r w:rsidRPr="00576386">
              <w:rPr>
                <w:rFonts w:ascii="Times New Roman" w:hAnsi="Times New Roman" w:cs="Times New Roman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</w:rPr>
              <w:t xml:space="preserve"> 36/2023 ed è stata approvata dall’organo competente?</w:t>
            </w:r>
          </w:p>
        </w:tc>
        <w:tc>
          <w:tcPr>
            <w:tcW w:w="567" w:type="dxa"/>
            <w:gridSpan w:val="4"/>
            <w:vAlign w:val="center"/>
          </w:tcPr>
          <w:p w14:paraId="08B2F7A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54D2B7F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32E7C4A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00706A01" w14:textId="13FCCCD5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Proposta di aggiudicazione</w:t>
            </w:r>
          </w:p>
        </w:tc>
        <w:tc>
          <w:tcPr>
            <w:tcW w:w="4253" w:type="dxa"/>
            <w:vAlign w:val="center"/>
          </w:tcPr>
          <w:p w14:paraId="739F5D5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C08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C01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105" w:type="dxa"/>
            <w:gridSpan w:val="3"/>
            <w:vAlign w:val="center"/>
          </w:tcPr>
          <w:p w14:paraId="21C3DC0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</w:rPr>
              <w:t xml:space="preserve">L’aggiudicazione è avvenuta sulla base dei criteri indicati nella documentazione di gara?  </w:t>
            </w:r>
          </w:p>
        </w:tc>
        <w:tc>
          <w:tcPr>
            <w:tcW w:w="567" w:type="dxa"/>
            <w:gridSpan w:val="4"/>
            <w:vAlign w:val="center"/>
          </w:tcPr>
          <w:p w14:paraId="21C3DC0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C0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C0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C06" w14:textId="3E8BF213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Decreto di aggiudicazione</w:t>
            </w:r>
          </w:p>
        </w:tc>
        <w:tc>
          <w:tcPr>
            <w:tcW w:w="4253" w:type="dxa"/>
            <w:vAlign w:val="center"/>
          </w:tcPr>
          <w:p w14:paraId="21C3DC0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C12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C09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105" w:type="dxa"/>
            <w:gridSpan w:val="3"/>
            <w:vAlign w:val="center"/>
          </w:tcPr>
          <w:p w14:paraId="21C3DC0A" w14:textId="12BF1E1A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</w:rPr>
              <w:t>Sono stati assolti gli obblighi di pubblicità e trasparenza post aggiudicazione ivi incluse le comunicazioni ex.art.</w:t>
            </w:r>
            <w:r w:rsidR="00A06472">
              <w:rPr>
                <w:rFonts w:ascii="Times New Roman" w:hAnsi="Times New Roman" w:cs="Times New Roman"/>
              </w:rPr>
              <w:t>90</w:t>
            </w:r>
            <w:r w:rsidRPr="00576386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567" w:type="dxa"/>
            <w:gridSpan w:val="4"/>
            <w:vAlign w:val="center"/>
          </w:tcPr>
          <w:p w14:paraId="21C3DC0B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C0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C0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C0E" w14:textId="2301864D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Avviso di aggiudicazione</w:t>
            </w:r>
          </w:p>
          <w:p w14:paraId="21C3DC0F" w14:textId="2AE2DE8D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Comunicazione aggiudicatario</w:t>
            </w:r>
          </w:p>
          <w:p w14:paraId="21C3DC10" w14:textId="75FE8EC0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Comunicazioni ex art.</w:t>
            </w:r>
            <w:r w:rsidR="009C4EAE">
              <w:rPr>
                <w:rFonts w:ascii="Times New Roman" w:hAnsi="Times New Roman" w:cs="Times New Roman"/>
                <w:color w:val="000000" w:themeColor="text1"/>
              </w:rPr>
              <w:t>90</w:t>
            </w:r>
          </w:p>
        </w:tc>
        <w:tc>
          <w:tcPr>
            <w:tcW w:w="4253" w:type="dxa"/>
            <w:vAlign w:val="center"/>
          </w:tcPr>
          <w:p w14:paraId="21C3DC11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C1B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C13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5105" w:type="dxa"/>
            <w:gridSpan w:val="3"/>
            <w:vAlign w:val="center"/>
          </w:tcPr>
          <w:p w14:paraId="21C3DC1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presente la dichiarazione della Stazione Appaltante con cui viene attestata la presenza/assenza di ricorsi avverso l’aggiudicazione?</w:t>
            </w:r>
          </w:p>
        </w:tc>
        <w:tc>
          <w:tcPr>
            <w:tcW w:w="567" w:type="dxa"/>
            <w:gridSpan w:val="4"/>
            <w:vAlign w:val="center"/>
          </w:tcPr>
          <w:p w14:paraId="21C3DC1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C1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C1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C19" w14:textId="2144BD13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Attestazione assenza ricorsi</w:t>
            </w:r>
          </w:p>
        </w:tc>
        <w:tc>
          <w:tcPr>
            <w:tcW w:w="4253" w:type="dxa"/>
            <w:vAlign w:val="center"/>
          </w:tcPr>
          <w:p w14:paraId="21C3DC1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C1E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21C3DC1C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i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21C3DC1D" w14:textId="77777777" w:rsidR="00C12244" w:rsidRPr="00D65675" w:rsidRDefault="00C12244" w:rsidP="00C12244">
            <w:pPr>
              <w:jc w:val="both"/>
              <w:rPr>
                <w:rFonts w:ascii="Times New Roman" w:hAnsi="Times New Roman" w:cs="Times New Roman"/>
                <w:iCs/>
                <w:color w:val="000000"/>
                <w:vertAlign w:val="superscript"/>
              </w:rPr>
            </w:pPr>
            <w:r w:rsidRPr="00D65675">
              <w:rPr>
                <w:rFonts w:ascii="Times New Roman" w:hAnsi="Times New Roman" w:cs="Times New Roman"/>
                <w:b/>
                <w:iCs/>
              </w:rPr>
              <w:t>Verifica del rispetto della normativa appalti: la stipula del contratto</w:t>
            </w:r>
          </w:p>
        </w:tc>
      </w:tr>
      <w:tr w:rsidR="00C12244" w:rsidRPr="00576386" w14:paraId="67C0B64D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3DE621" w14:textId="67DBF690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5EB2467F" w14:textId="0210D5B3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Il contratto è stato stipulato decorso il termine di 35 giorni dall</w:t>
            </w:r>
            <w:r>
              <w:rPr>
                <w:rFonts w:ascii="Times New Roman" w:hAnsi="Times New Roman" w:cs="Times New Roman"/>
                <w:color w:val="000000" w:themeColor="text1"/>
              </w:rPr>
              <w:t>’</w:t>
            </w:r>
            <w:r w:rsidRPr="00576386">
              <w:rPr>
                <w:rFonts w:ascii="Times New Roman" w:hAnsi="Times New Roman" w:cs="Times New Roman"/>
                <w:color w:val="000000" w:themeColor="text1"/>
              </w:rPr>
              <w:t>invio dell</w:t>
            </w:r>
            <w:r>
              <w:rPr>
                <w:rFonts w:ascii="Times New Roman" w:hAnsi="Times New Roman" w:cs="Times New Roman"/>
                <w:color w:val="000000" w:themeColor="text1"/>
              </w:rPr>
              <w:t>’</w:t>
            </w:r>
            <w:r w:rsidRPr="00576386">
              <w:rPr>
                <w:rFonts w:ascii="Times New Roman" w:hAnsi="Times New Roman" w:cs="Times New Roman"/>
                <w:color w:val="000000" w:themeColor="text1"/>
              </w:rPr>
              <w:t>ultima delle comunicazioni del provvedimento di aggiudicazione ai sensi dell</w:t>
            </w:r>
            <w:r>
              <w:rPr>
                <w:rFonts w:ascii="Times New Roman" w:hAnsi="Times New Roman" w:cs="Times New Roman"/>
                <w:color w:val="000000" w:themeColor="text1"/>
              </w:rPr>
              <w:t>’</w:t>
            </w: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art. 18, comma 3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 36/2023?</w:t>
            </w:r>
          </w:p>
        </w:tc>
        <w:tc>
          <w:tcPr>
            <w:tcW w:w="567" w:type="dxa"/>
            <w:gridSpan w:val="4"/>
            <w:vAlign w:val="center"/>
          </w:tcPr>
          <w:p w14:paraId="78474D0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6263E08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CA9C881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20ECE3C" w14:textId="7581A1C5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Atto di aggiudicazione e relative comunicazioni</w:t>
            </w:r>
          </w:p>
          <w:p w14:paraId="5D0A7F7B" w14:textId="694CC492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Contratto</w:t>
            </w:r>
          </w:p>
          <w:p w14:paraId="087DC373" w14:textId="2BB28E25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Altro</w:t>
            </w:r>
          </w:p>
        </w:tc>
        <w:tc>
          <w:tcPr>
            <w:tcW w:w="4253" w:type="dxa"/>
            <w:vAlign w:val="center"/>
          </w:tcPr>
          <w:p w14:paraId="5BBFCA4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3386B0C1" w14:textId="77777777" w:rsidTr="001E1BBE">
        <w:tblPrEx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170DB" w14:textId="4913A796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349B8" w14:textId="5533C9F6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</w:rPr>
              <w:t xml:space="preserve">In caso di mancato rispetto del termine di 35 giorni di cui al punto precedente per la stipula del contratto, ricorre una delle ipotesi di cui all’art. 18, comma 3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76386">
              <w:rPr>
                <w:rFonts w:ascii="Times New Roman" w:hAnsi="Times New Roman" w:cs="Times New Roman"/>
              </w:rPr>
              <w:t>36/2023?</w:t>
            </w:r>
          </w:p>
        </w:tc>
        <w:tc>
          <w:tcPr>
            <w:tcW w:w="56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FC83F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1FFC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DC4B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16BE4" w14:textId="42077D4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Atto di aggiudicazione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4CC84" w14:textId="58F0A04A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76134442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70947F3D" w14:textId="0842152C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5105" w:type="dxa"/>
            <w:gridSpan w:val="3"/>
            <w:vAlign w:val="center"/>
          </w:tcPr>
          <w:p w14:paraId="0BE243D8" w14:textId="57A29A1A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L’eventuale esecuzione anticipata del contratto nei casi di urgenza è avvenuta su richiesta della stazione appaltante nei modi e alle condizioni previste al comma 9 dell’art.17,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 w:themeColor="text1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 36/2023?</w:t>
            </w:r>
          </w:p>
        </w:tc>
        <w:tc>
          <w:tcPr>
            <w:tcW w:w="567" w:type="dxa"/>
            <w:gridSpan w:val="4"/>
            <w:vAlign w:val="center"/>
          </w:tcPr>
          <w:p w14:paraId="0251728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09A3CD0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6BFD8EE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D478C51" w14:textId="1E97D944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Atto di aggiudicazione</w:t>
            </w:r>
          </w:p>
          <w:p w14:paraId="7CDEDCDC" w14:textId="4EA4F37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Contratto</w:t>
            </w:r>
          </w:p>
          <w:p w14:paraId="795F8945" w14:textId="7F922F23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Altro</w:t>
            </w:r>
          </w:p>
        </w:tc>
        <w:tc>
          <w:tcPr>
            <w:tcW w:w="4253" w:type="dxa"/>
            <w:vAlign w:val="center"/>
          </w:tcPr>
          <w:p w14:paraId="612225DC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C46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C3D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05" w:type="dxa"/>
            <w:gridSpan w:val="3"/>
            <w:vAlign w:val="center"/>
          </w:tcPr>
          <w:p w14:paraId="21C3DC3E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contratto è stato sottoposto alla condizione sospensiva dell’esito positivo dell’eventuale approvazione e degli altri controlli previsti dalle norme proprie delle stazioni appaltanti</w:t>
            </w:r>
          </w:p>
        </w:tc>
        <w:tc>
          <w:tcPr>
            <w:tcW w:w="567" w:type="dxa"/>
            <w:gridSpan w:val="4"/>
            <w:vAlign w:val="center"/>
          </w:tcPr>
          <w:p w14:paraId="21C3DC3F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C40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C41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098286C" w14:textId="77777777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Atto di aggiudicazione</w:t>
            </w:r>
          </w:p>
          <w:p w14:paraId="21C3DC43" w14:textId="7C3C4E63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</w:t>
            </w:r>
          </w:p>
          <w:p w14:paraId="21C3DC44" w14:textId="71C72922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Altro</w:t>
            </w:r>
          </w:p>
        </w:tc>
        <w:tc>
          <w:tcPr>
            <w:tcW w:w="4253" w:type="dxa"/>
            <w:vAlign w:val="center"/>
          </w:tcPr>
          <w:p w14:paraId="21C3DC4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569F19BD" w14:textId="77777777" w:rsidTr="001E1BBE">
        <w:tblPrEx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17ECE" w14:textId="2B513AF3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A8F75" w14:textId="03721DE8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</w:rPr>
              <w:t xml:space="preserve">Il contratto di appalto di importo pari o superiore alle soglie comunitarie di cui all’art. 14 del </w:t>
            </w:r>
            <w:proofErr w:type="spellStart"/>
            <w:r w:rsidRPr="00576386">
              <w:rPr>
                <w:rFonts w:ascii="Times New Roman" w:hAnsi="Times New Roman" w:cs="Times New Roman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</w:rPr>
              <w:t xml:space="preserve"> 36/2023 è stato stipulato dopo aver acquisito l’informativa antimafia?</w:t>
            </w:r>
          </w:p>
        </w:tc>
        <w:tc>
          <w:tcPr>
            <w:tcW w:w="56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E678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7633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60A6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A7588" w14:textId="1147482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Comunicazione antimafia</w:t>
            </w:r>
          </w:p>
          <w:p w14:paraId="03BF122A" w14:textId="1F2317E3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Richiesta comunicazione antimafia</w:t>
            </w:r>
          </w:p>
          <w:p w14:paraId="5909C797" w14:textId="7CB4FF2C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Autocertificazione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AD23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C5A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C51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105" w:type="dxa"/>
            <w:gridSpan w:val="3"/>
            <w:vAlign w:val="center"/>
          </w:tcPr>
          <w:p w14:paraId="21C3DC5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Il contratto è stato stipulato successivamente all’acquisizione dei certificati della Camera di Commercio, del Casellario giudiziale e il DURC? </w:t>
            </w:r>
          </w:p>
        </w:tc>
        <w:tc>
          <w:tcPr>
            <w:tcW w:w="567" w:type="dxa"/>
            <w:gridSpan w:val="4"/>
            <w:vAlign w:val="center"/>
          </w:tcPr>
          <w:p w14:paraId="21C3DC5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C5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C5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C56" w14:textId="3220349B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Certificato Camera di Commercio</w:t>
            </w:r>
            <w:r w:rsidRPr="00576386">
              <w:rPr>
                <w:rFonts w:ascii="Times New Roman" w:hAnsi="Times New Roman" w:cs="Times New Roman"/>
                <w:color w:val="000000"/>
              </w:rPr>
              <w:tab/>
            </w:r>
          </w:p>
          <w:p w14:paraId="41D118D7" w14:textId="5A6FFCF9" w:rsidR="00C12244" w:rsidRPr="00576386" w:rsidRDefault="00C12244" w:rsidP="00C12244">
            <w:pPr>
              <w:pStyle w:val="Normal1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Anagrafe delle sanzioni amministrative</w:t>
            </w:r>
          </w:p>
          <w:p w14:paraId="1592401C" w14:textId="36CF40E4" w:rsidR="00C12244" w:rsidRPr="00576386" w:rsidRDefault="00C12244" w:rsidP="00C12244">
            <w:pPr>
              <w:pStyle w:val="Normal1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Casellario informatico presso ANAC</w:t>
            </w:r>
          </w:p>
          <w:p w14:paraId="1436A59F" w14:textId="350A0977" w:rsidR="00C12244" w:rsidRPr="00576386" w:rsidRDefault="00C12244" w:rsidP="00C12244">
            <w:pPr>
              <w:pStyle w:val="Normal1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Banca dati nazionale dei contratti pubblici</w:t>
            </w:r>
          </w:p>
          <w:p w14:paraId="68D1D4EC" w14:textId="68A094F6" w:rsidR="00C12244" w:rsidRPr="00576386" w:rsidRDefault="00C12244" w:rsidP="00C12244">
            <w:pPr>
              <w:pStyle w:val="Normal1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Certificato del Casellario Giudiziale</w:t>
            </w:r>
            <w:r w:rsidRPr="00576386">
              <w:rPr>
                <w:rFonts w:ascii="Times New Roman" w:hAnsi="Times New Roman" w:cs="Times New Roman"/>
                <w:color w:val="000000"/>
              </w:rPr>
              <w:tab/>
            </w:r>
          </w:p>
          <w:p w14:paraId="1731961B" w14:textId="1A3E6D5D" w:rsidR="00C12244" w:rsidRPr="00576386" w:rsidRDefault="00C12244" w:rsidP="00C12244">
            <w:pPr>
              <w:pStyle w:val="Normal1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Casellario giudiziale</w:t>
            </w:r>
          </w:p>
          <w:p w14:paraId="4AB9B847" w14:textId="361D58F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Banca dati nazionale Antimafia (BDNA)</w:t>
            </w:r>
          </w:p>
          <w:p w14:paraId="21C3DC58" w14:textId="2011175B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DURC</w:t>
            </w:r>
          </w:p>
        </w:tc>
        <w:tc>
          <w:tcPr>
            <w:tcW w:w="4253" w:type="dxa"/>
            <w:vAlign w:val="center"/>
          </w:tcPr>
          <w:p w14:paraId="21C3DC5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3188B23" w14:textId="77777777" w:rsidTr="001E1BBE">
        <w:tblPrEx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60C4A" w14:textId="2908703D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26659" w14:textId="070401BF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</w:rPr>
              <w:t xml:space="preserve">Il contratto è stato stipulato secondo le forme e modalità previste dall’art. 18, comma 1 del </w:t>
            </w:r>
            <w:proofErr w:type="spellStart"/>
            <w:r w:rsidRPr="00576386">
              <w:rPr>
                <w:rFonts w:ascii="Times New Roman" w:hAnsi="Times New Roman" w:cs="Times New Roman"/>
              </w:rPr>
              <w:t>D.Lgs</w:t>
            </w:r>
            <w:proofErr w:type="spellEnd"/>
            <w:r w:rsidRPr="00576386">
              <w:rPr>
                <w:rFonts w:ascii="Times New Roman" w:hAnsi="Times New Roman" w:cs="Times New Roman"/>
              </w:rPr>
              <w:t xml:space="preserve"> 36/2023?</w:t>
            </w:r>
          </w:p>
        </w:tc>
        <w:tc>
          <w:tcPr>
            <w:tcW w:w="56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D3AA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FD5B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76890" w14:textId="77777777" w:rsidR="00C12244" w:rsidRPr="00576386" w:rsidRDefault="00C12244" w:rsidP="00C12244">
            <w:pPr>
              <w:ind w:left="36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2B8A6" w14:textId="3172CE66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Atto di aggiudicazione</w:t>
            </w:r>
          </w:p>
          <w:p w14:paraId="12EA1F3D" w14:textId="34807AD3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Contratto</w:t>
            </w:r>
          </w:p>
          <w:p w14:paraId="717318ED" w14:textId="4C67FAE3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Altro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03A4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C6F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C65" w14:textId="7777777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105" w:type="dxa"/>
            <w:gridSpan w:val="3"/>
            <w:vAlign w:val="center"/>
          </w:tcPr>
          <w:p w14:paraId="21C3DC66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contratto è stato firmato da soggetti con poteri di firma?</w:t>
            </w:r>
          </w:p>
        </w:tc>
        <w:tc>
          <w:tcPr>
            <w:tcW w:w="567" w:type="dxa"/>
            <w:gridSpan w:val="4"/>
            <w:vAlign w:val="center"/>
          </w:tcPr>
          <w:p w14:paraId="21C3DC6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C6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C6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C6A" w14:textId="63CC1E6C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</w:t>
            </w:r>
          </w:p>
          <w:p w14:paraId="21C3DC6B" w14:textId="41CA0B37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Procura</w:t>
            </w:r>
          </w:p>
          <w:p w14:paraId="21C3DC6C" w14:textId="669F6E25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Camera di commercio</w:t>
            </w:r>
          </w:p>
          <w:p w14:paraId="21C3DC6D" w14:textId="7FC424CD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Report esito firma</w:t>
            </w:r>
          </w:p>
        </w:tc>
        <w:tc>
          <w:tcPr>
            <w:tcW w:w="4253" w:type="dxa"/>
            <w:vAlign w:val="center"/>
          </w:tcPr>
          <w:p w14:paraId="21C3DC6E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C8B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C81" w14:textId="5C261FFB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105" w:type="dxa"/>
            <w:gridSpan w:val="3"/>
            <w:vAlign w:val="center"/>
          </w:tcPr>
          <w:p w14:paraId="21C3DC82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periodo di vigenza del contratto è coerente rispetto alla tempistica indicata nel progetto/investimento/riforma e la spesa ad esso relativa rientra tra le tipologie ammissibili secondo la normativa comunitaria e nazionale?</w:t>
            </w:r>
          </w:p>
        </w:tc>
        <w:tc>
          <w:tcPr>
            <w:tcW w:w="567" w:type="dxa"/>
            <w:gridSpan w:val="4"/>
            <w:vAlign w:val="center"/>
          </w:tcPr>
          <w:p w14:paraId="21C3DC8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C84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C85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B378006" w14:textId="77777777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Piano operativo/investimento</w:t>
            </w:r>
          </w:p>
          <w:p w14:paraId="21C3DC87" w14:textId="2D471684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</w:t>
            </w:r>
          </w:p>
          <w:p w14:paraId="21C3DC89" w14:textId="65DCA484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Linee guida ammissibilità</w:t>
            </w:r>
          </w:p>
        </w:tc>
        <w:tc>
          <w:tcPr>
            <w:tcW w:w="4253" w:type="dxa"/>
            <w:vAlign w:val="center"/>
          </w:tcPr>
          <w:p w14:paraId="21C3DC8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865628B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E44B99B" w14:textId="0B08CD48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5" w:type="dxa"/>
            <w:gridSpan w:val="3"/>
            <w:vAlign w:val="center"/>
          </w:tcPr>
          <w:p w14:paraId="1D912EC6" w14:textId="70D4D0F2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L’Appaltatore ha costituito la “garanzia definitiva”, nel pieno rispetto di quanto previsto all’ art. 117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 e ove pertinente la “garanzia di buon adempimento” e la “garanzia per la risoluzione” nel </w:t>
            </w: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 xml:space="preserve">pieno rispetto di quanto previsto all’ art. 118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36/2023?</w:t>
            </w:r>
          </w:p>
        </w:tc>
        <w:tc>
          <w:tcPr>
            <w:tcW w:w="567" w:type="dxa"/>
            <w:gridSpan w:val="4"/>
            <w:vAlign w:val="center"/>
          </w:tcPr>
          <w:p w14:paraId="65BC35FF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00707033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748D11F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59028437" w14:textId="1F8A4FD5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Contratto</w:t>
            </w:r>
          </w:p>
          <w:p w14:paraId="62F72ED6" w14:textId="7F3D809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Garanzia fideiussoria</w:t>
            </w:r>
          </w:p>
        </w:tc>
        <w:tc>
          <w:tcPr>
            <w:tcW w:w="4253" w:type="dxa"/>
            <w:vAlign w:val="center"/>
          </w:tcPr>
          <w:p w14:paraId="3FCCA1BB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21C3DC9E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702" w:type="dxa"/>
            <w:vAlign w:val="center"/>
          </w:tcPr>
          <w:p w14:paraId="21C3DC96" w14:textId="0BCDF2E8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21C3DC97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Nel contratto di appalto, subappalto e in quelli stipulati con i subcontraenti della filiera delle imprese a qualsiasi titolo interessate è stata prevista un’apposita clausola con la quale l’appaltatore si assume gli obblighi di tracciabilità dei flussi finanziari dì cui alla legge 136/2010? </w:t>
            </w:r>
          </w:p>
        </w:tc>
        <w:tc>
          <w:tcPr>
            <w:tcW w:w="567" w:type="dxa"/>
            <w:gridSpan w:val="4"/>
            <w:vAlign w:val="center"/>
          </w:tcPr>
          <w:p w14:paraId="21C3DC98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1C3DC99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1C3DC9A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C3DC9C" w14:textId="1AFFC8B8" w:rsidR="00C12244" w:rsidRPr="00576386" w:rsidRDefault="00C12244" w:rsidP="00C1224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</w:t>
            </w:r>
          </w:p>
        </w:tc>
        <w:tc>
          <w:tcPr>
            <w:tcW w:w="4253" w:type="dxa"/>
            <w:vAlign w:val="center"/>
          </w:tcPr>
          <w:p w14:paraId="21C3DC9D" w14:textId="7777777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  <w:vertAlign w:val="superscript"/>
              </w:rPr>
            </w:pPr>
          </w:p>
        </w:tc>
      </w:tr>
      <w:tr w:rsidR="00C12244" w:rsidRPr="00576386" w14:paraId="18508DEE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7EF4191F" w14:textId="0572A963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N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7574AE53" w14:textId="23AF6D35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Subappalto</w:t>
            </w:r>
          </w:p>
        </w:tc>
      </w:tr>
      <w:tr w:rsidR="00C12244" w:rsidRPr="00576386" w14:paraId="4557A346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6561ACF7" w14:textId="066485C6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6F3560D6" w14:textId="11AF1FD2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subappalto all'atto dell'offerta, per parte dei lavori, servizi e forniture è stato autorizzato dalla Stazione appaltante?</w:t>
            </w:r>
          </w:p>
        </w:tc>
        <w:tc>
          <w:tcPr>
            <w:tcW w:w="567" w:type="dxa"/>
            <w:gridSpan w:val="4"/>
            <w:vAlign w:val="center"/>
          </w:tcPr>
          <w:p w14:paraId="6DD0DB2A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0074C9F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1B754F1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E671172" w14:textId="1A8DAC0B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• bando di gara</w:t>
            </w:r>
          </w:p>
          <w:p w14:paraId="531538B0" w14:textId="582A78F4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• offerta</w:t>
            </w:r>
          </w:p>
          <w:p w14:paraId="702C9A2A" w14:textId="6DBEFA5A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• autorizzazione della stazione appaltante</w:t>
            </w:r>
          </w:p>
          <w:p w14:paraId="7A23427A" w14:textId="52974E99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• contratto di subappalto</w:t>
            </w:r>
          </w:p>
        </w:tc>
        <w:tc>
          <w:tcPr>
            <w:tcW w:w="4253" w:type="dxa"/>
            <w:vAlign w:val="center"/>
          </w:tcPr>
          <w:p w14:paraId="35BA40E0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1B4BB372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4E1F7C5C" w14:textId="37233533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28F2BDA6" w14:textId="0E547115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concorrente ha dimostrato l'assenza in capo ai subappaltatori di cause di esclusione previste dall'art. 9</w:t>
            </w:r>
            <w:r w:rsidR="00652DD3">
              <w:rPr>
                <w:rFonts w:ascii="Times New Roman" w:hAnsi="Times New Roman" w:cs="Times New Roman"/>
                <w:color w:val="000000"/>
              </w:rPr>
              <w:t>4</w:t>
            </w:r>
            <w:r w:rsidR="006E3727">
              <w:rPr>
                <w:rFonts w:ascii="Times New Roman" w:hAnsi="Times New Roman" w:cs="Times New Roman"/>
                <w:color w:val="000000"/>
              </w:rPr>
              <w:t>, 95, 96, 97 e 98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 del D.lgs. 36/2023?</w:t>
            </w:r>
          </w:p>
        </w:tc>
        <w:tc>
          <w:tcPr>
            <w:tcW w:w="567" w:type="dxa"/>
            <w:gridSpan w:val="4"/>
            <w:vAlign w:val="center"/>
          </w:tcPr>
          <w:p w14:paraId="0362562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6E910A7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4D4C26D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E85EE51" w14:textId="77777777" w:rsidR="00C12244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9C7A1F">
              <w:rPr>
                <w:rFonts w:ascii="Times New Roman" w:hAnsi="Times New Roman" w:cs="Times New Roman"/>
              </w:rPr>
              <w:t>Dichiarazioni</w:t>
            </w:r>
            <w:r>
              <w:rPr>
                <w:rFonts w:ascii="Times New Roman" w:hAnsi="Times New Roman" w:cs="Times New Roman"/>
              </w:rPr>
              <w:t xml:space="preserve"> S</w:t>
            </w:r>
            <w:r w:rsidRPr="009C7A1F">
              <w:rPr>
                <w:rFonts w:ascii="Times New Roman" w:hAnsi="Times New Roman" w:cs="Times New Roman"/>
              </w:rPr>
              <w:t>ubappaltatore</w:t>
            </w:r>
          </w:p>
          <w:p w14:paraId="031488B3" w14:textId="5882F3F7" w:rsidR="00C12244" w:rsidRPr="008F50D1" w:rsidRDefault="00C12244" w:rsidP="008F50D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9C7A1F">
              <w:rPr>
                <w:rFonts w:ascii="Times New Roman" w:hAnsi="Times New Roman" w:cs="Times New Roman"/>
              </w:rPr>
              <w:t xml:space="preserve">verifiche art. </w:t>
            </w:r>
            <w:r w:rsidR="00464AC5">
              <w:rPr>
                <w:rFonts w:ascii="Times New Roman" w:hAnsi="Times New Roman" w:cs="Times New Roman"/>
              </w:rPr>
              <w:t>9</w:t>
            </w:r>
            <w:r w:rsidR="006E3727">
              <w:rPr>
                <w:rFonts w:ascii="Times New Roman" w:hAnsi="Times New Roman" w:cs="Times New Roman"/>
              </w:rPr>
              <w:t>4, 95, 96, 97, 98</w:t>
            </w:r>
          </w:p>
          <w:p w14:paraId="45CCE463" w14:textId="77777777" w:rsidR="00C12244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9C7A1F">
              <w:rPr>
                <w:rFonts w:ascii="Times New Roman" w:hAnsi="Times New Roman" w:cs="Times New Roman"/>
              </w:rPr>
              <w:t>DURC</w:t>
            </w:r>
          </w:p>
          <w:p w14:paraId="60628DFF" w14:textId="77777777" w:rsidR="00C12244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9C7A1F">
              <w:rPr>
                <w:rFonts w:ascii="Times New Roman" w:hAnsi="Times New Roman" w:cs="Times New Roman"/>
              </w:rPr>
              <w:t>visura CCIAA</w:t>
            </w:r>
          </w:p>
          <w:p w14:paraId="7D7AE03E" w14:textId="3FEE4CEC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9C7A1F">
              <w:rPr>
                <w:rFonts w:ascii="Times New Roman" w:hAnsi="Times New Roman" w:cs="Times New Roman"/>
              </w:rPr>
              <w:t>eventuale casellario</w:t>
            </w:r>
          </w:p>
        </w:tc>
        <w:tc>
          <w:tcPr>
            <w:tcW w:w="4253" w:type="dxa"/>
            <w:vAlign w:val="center"/>
          </w:tcPr>
          <w:p w14:paraId="6DF99811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7CEE758F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422FEC36" w14:textId="1AD8FD94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lastRenderedPageBreak/>
              <w:t>O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4385BE9D" w14:textId="5CBCB3AD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Sospensione del contratto</w:t>
            </w:r>
          </w:p>
        </w:tc>
      </w:tr>
      <w:tr w:rsidR="00C12244" w:rsidRPr="00576386" w14:paraId="31C667AD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6320D7B2" w14:textId="28281EE1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7DFFC551" w14:textId="3B5788CE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La sospensione dei lavori è stata determinata in via temporanea da circostanze speciali non prevedibili al momento della stipula del contratto e secondo le modalità previste dal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36/2023, art.121?</w:t>
            </w:r>
          </w:p>
        </w:tc>
        <w:tc>
          <w:tcPr>
            <w:tcW w:w="567" w:type="dxa"/>
            <w:gridSpan w:val="4"/>
            <w:vAlign w:val="center"/>
          </w:tcPr>
          <w:p w14:paraId="5841A5B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697F4FE5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5428EC0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0F43265" w14:textId="0679582F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verbale di sospensione del direttore dei lavori</w:t>
            </w:r>
          </w:p>
        </w:tc>
        <w:tc>
          <w:tcPr>
            <w:tcW w:w="4253" w:type="dxa"/>
            <w:vAlign w:val="center"/>
          </w:tcPr>
          <w:p w14:paraId="733E22B5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582DA1F9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23841D4F" w14:textId="33EC821D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1E6521CA" w14:textId="68EF0054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verbale di sospensione dei lavori riporta l'indicazione delle motivazioni che hanno determinato l'interruzione dei lavori?</w:t>
            </w:r>
          </w:p>
        </w:tc>
        <w:tc>
          <w:tcPr>
            <w:tcW w:w="567" w:type="dxa"/>
            <w:gridSpan w:val="4"/>
            <w:vAlign w:val="center"/>
          </w:tcPr>
          <w:p w14:paraId="28CDFDCD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018E7CE4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5259DB05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5C341E64" w14:textId="33EB0372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verbale di sospensione del direttore dei lavori</w:t>
            </w:r>
          </w:p>
        </w:tc>
        <w:tc>
          <w:tcPr>
            <w:tcW w:w="4253" w:type="dxa"/>
            <w:vAlign w:val="center"/>
          </w:tcPr>
          <w:p w14:paraId="567EC3E2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604202A3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69ABA45F" w14:textId="7E39C56E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5" w:type="dxa"/>
            <w:gridSpan w:val="3"/>
            <w:vAlign w:val="center"/>
          </w:tcPr>
          <w:p w14:paraId="78CDC552" w14:textId="5B80FB69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Cessate le cause della sospensione, il RUP ha disposto la ripresa dei lavori e indicato il nuovo termine contrattuale?</w:t>
            </w:r>
          </w:p>
        </w:tc>
        <w:tc>
          <w:tcPr>
            <w:tcW w:w="567" w:type="dxa"/>
            <w:gridSpan w:val="4"/>
            <w:vAlign w:val="center"/>
          </w:tcPr>
          <w:p w14:paraId="0917E1D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743EA82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2C6A85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A357503" w14:textId="6724492E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verbale di ripresa dei lavori del RUP</w:t>
            </w:r>
          </w:p>
        </w:tc>
        <w:tc>
          <w:tcPr>
            <w:tcW w:w="4253" w:type="dxa"/>
            <w:vAlign w:val="center"/>
          </w:tcPr>
          <w:p w14:paraId="2FD6D8A5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54257DC5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5F6C191B" w14:textId="1184DC9A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P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510BFE3E" w14:textId="09580872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Varianti e modifiche durante il periodo di efficacia del contratto</w:t>
            </w:r>
          </w:p>
        </w:tc>
      </w:tr>
      <w:tr w:rsidR="00C12244" w:rsidRPr="00576386" w14:paraId="4EA29E8D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3D56C1F6" w14:textId="372DF3BE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445BDA93" w14:textId="510490A5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Le modifiche e le varianti contrattuali sono state autorizzate dal RUP secondo le modalità previste dall'ordinamento della Stazione appaltante da cui il RUP dipende?</w:t>
            </w:r>
          </w:p>
        </w:tc>
        <w:tc>
          <w:tcPr>
            <w:tcW w:w="567" w:type="dxa"/>
            <w:gridSpan w:val="4"/>
            <w:vAlign w:val="center"/>
          </w:tcPr>
          <w:p w14:paraId="12DD1BF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4785743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65C769DE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E356355" w14:textId="20E65038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autorizzazione del RUP</w:t>
            </w:r>
          </w:p>
        </w:tc>
        <w:tc>
          <w:tcPr>
            <w:tcW w:w="4253" w:type="dxa"/>
            <w:vAlign w:val="center"/>
          </w:tcPr>
          <w:p w14:paraId="51308D1E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254DE539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4FA95B37" w14:textId="59B13403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2F1D3E93" w14:textId="4449AE51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Il contratto di appalto è stato modificato, senza una nuova procedura di affidamento, nei casi previsti dall'art. 120 del D.lgs. 36/2023.</w:t>
            </w:r>
          </w:p>
        </w:tc>
        <w:tc>
          <w:tcPr>
            <w:tcW w:w="567" w:type="dxa"/>
            <w:gridSpan w:val="4"/>
            <w:vAlign w:val="center"/>
          </w:tcPr>
          <w:p w14:paraId="0FF64EF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7740311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74A85DFA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A2A2E30" w14:textId="1CCE604B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 dei lavori</w:t>
            </w:r>
          </w:p>
          <w:p w14:paraId="3F3AD6B5" w14:textId="3450EEC5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autorizzazione del RUP</w:t>
            </w:r>
          </w:p>
        </w:tc>
        <w:tc>
          <w:tcPr>
            <w:tcW w:w="4253" w:type="dxa"/>
            <w:vAlign w:val="center"/>
          </w:tcPr>
          <w:p w14:paraId="4F4BAD8D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6756495B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385F7DDF" w14:textId="668E41C8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5" w:type="dxa"/>
            <w:gridSpan w:val="3"/>
            <w:vAlign w:val="center"/>
          </w:tcPr>
          <w:p w14:paraId="426C9666" w14:textId="526ACED9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Qualora in corso di esecuzione, si sia reso necessario un aumento o una diminuzione delle prestazioni fino alla concorrenza del quinto dell'importo contrattuale, la </w:t>
            </w:r>
            <w:r w:rsidRPr="00576386">
              <w:rPr>
                <w:rFonts w:ascii="Times New Roman" w:hAnsi="Times New Roman" w:cs="Times New Roman"/>
                <w:color w:val="000000"/>
              </w:rPr>
              <w:lastRenderedPageBreak/>
              <w:t>Stazione appaltante ha imposto all'appaltatore le stesse condizioni previste dal contratto originario?</w:t>
            </w:r>
          </w:p>
        </w:tc>
        <w:tc>
          <w:tcPr>
            <w:tcW w:w="567" w:type="dxa"/>
            <w:gridSpan w:val="4"/>
            <w:vAlign w:val="center"/>
          </w:tcPr>
          <w:p w14:paraId="5AD29E5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5D118742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047EE165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299A12F" w14:textId="1FE4C705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 dei lavori</w:t>
            </w:r>
          </w:p>
          <w:p w14:paraId="2AC9321C" w14:textId="26B3E149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autorizzazione del RUP</w:t>
            </w:r>
          </w:p>
        </w:tc>
        <w:tc>
          <w:tcPr>
            <w:tcW w:w="4253" w:type="dxa"/>
            <w:vAlign w:val="center"/>
          </w:tcPr>
          <w:p w14:paraId="03943232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66572FC7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744913CD" w14:textId="3480C4DE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05" w:type="dxa"/>
            <w:gridSpan w:val="3"/>
            <w:vAlign w:val="center"/>
          </w:tcPr>
          <w:p w14:paraId="3289A752" w14:textId="2511BCB2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La revisione dei prezzi è stata realizzata in coerenza con quanto previsto nei documenti di gara e con il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36/2023, art. 120?</w:t>
            </w:r>
          </w:p>
        </w:tc>
        <w:tc>
          <w:tcPr>
            <w:tcW w:w="567" w:type="dxa"/>
            <w:gridSpan w:val="4"/>
            <w:vAlign w:val="center"/>
          </w:tcPr>
          <w:p w14:paraId="65E4B46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11E9B56D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4DE1E08D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6D7065C6" w14:textId="5DD67885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 dei lavori</w:t>
            </w:r>
          </w:p>
          <w:p w14:paraId="0BFD53FF" w14:textId="07DA7FB4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autorizzazione del RUP</w:t>
            </w:r>
          </w:p>
        </w:tc>
        <w:tc>
          <w:tcPr>
            <w:tcW w:w="4253" w:type="dxa"/>
            <w:vAlign w:val="center"/>
          </w:tcPr>
          <w:p w14:paraId="108C02E1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6673A76F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39D0CE6B" w14:textId="6F300175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05" w:type="dxa"/>
            <w:gridSpan w:val="3"/>
            <w:vAlign w:val="center"/>
          </w:tcPr>
          <w:p w14:paraId="1A8BB2A5" w14:textId="4478F3DB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Le variazioni di prezzo in aumento o in diminuzione sono state valutate sulla base dei prezziari di cui all'art. 41, comma 13 e All. I.14 del D. lgs. 36/2023?</w:t>
            </w:r>
          </w:p>
        </w:tc>
        <w:tc>
          <w:tcPr>
            <w:tcW w:w="567" w:type="dxa"/>
            <w:gridSpan w:val="4"/>
            <w:vAlign w:val="center"/>
          </w:tcPr>
          <w:p w14:paraId="7C511A4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4E6970A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3E12A6B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6C933065" w14:textId="6461D9C1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 dei lavori</w:t>
            </w:r>
          </w:p>
          <w:p w14:paraId="65B47213" w14:textId="18EBB841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autorizzazione del RUP</w:t>
            </w:r>
          </w:p>
        </w:tc>
        <w:tc>
          <w:tcPr>
            <w:tcW w:w="4253" w:type="dxa"/>
            <w:vAlign w:val="center"/>
          </w:tcPr>
          <w:p w14:paraId="56892595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45B87D5B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7DEB3326" w14:textId="310FBE83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Q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4316333D" w14:textId="1FB4CABC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Sostituzione del contraente</w:t>
            </w:r>
          </w:p>
        </w:tc>
      </w:tr>
      <w:tr w:rsidR="00C12244" w:rsidRPr="00576386" w14:paraId="7F4DB9FD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51ADEFDD" w14:textId="05B2DD94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18D7C907" w14:textId="634FC12E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La sostituzione del contraente è giustificata dalle circostanze previste dall'art. 120, comma 1, lett. d)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36/2023?</w:t>
            </w:r>
          </w:p>
        </w:tc>
        <w:tc>
          <w:tcPr>
            <w:tcW w:w="567" w:type="dxa"/>
            <w:gridSpan w:val="4"/>
            <w:vAlign w:val="center"/>
          </w:tcPr>
          <w:p w14:paraId="2947DFE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4566140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781C6D8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5A3757D" w14:textId="260841BF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 dei lavori</w:t>
            </w:r>
          </w:p>
        </w:tc>
        <w:tc>
          <w:tcPr>
            <w:tcW w:w="4253" w:type="dxa"/>
            <w:vAlign w:val="center"/>
          </w:tcPr>
          <w:p w14:paraId="1ADF3054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43C9F8D3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63E516F2" w14:textId="6ECFB13A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66AE1B4D" w14:textId="65970CB7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L'operatore che succede al contraente iniziale soddisfa i criteri di selezione qualitativa previsti dai documenti di gara?</w:t>
            </w:r>
          </w:p>
        </w:tc>
        <w:tc>
          <w:tcPr>
            <w:tcW w:w="567" w:type="dxa"/>
            <w:gridSpan w:val="4"/>
            <w:vAlign w:val="center"/>
          </w:tcPr>
          <w:p w14:paraId="405A4D9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635E591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358BAD2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4A7E920D" w14:textId="25CF15B4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di gara</w:t>
            </w:r>
          </w:p>
          <w:p w14:paraId="74B5D13D" w14:textId="148061A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disciplinare</w:t>
            </w:r>
          </w:p>
          <w:p w14:paraId="7E290D2A" w14:textId="1C2EED2E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capitolato</w:t>
            </w:r>
          </w:p>
          <w:p w14:paraId="07EAF5C7" w14:textId="4F4DC950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 dei lavori con il nuovo contraente</w:t>
            </w:r>
          </w:p>
        </w:tc>
        <w:tc>
          <w:tcPr>
            <w:tcW w:w="4253" w:type="dxa"/>
            <w:vAlign w:val="center"/>
          </w:tcPr>
          <w:p w14:paraId="5BE38DF6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4EED1E6B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365B840E" w14:textId="35D2E652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5" w:type="dxa"/>
            <w:gridSpan w:val="3"/>
            <w:vAlign w:val="center"/>
          </w:tcPr>
          <w:p w14:paraId="6FE5D8E9" w14:textId="17626BEB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stato accertato che tale sostituzione non implichi altre modifiche sostanziali al contratto e non sia finalizzato ad eludere l'applicazione della normativa sugli appalti?</w:t>
            </w:r>
          </w:p>
        </w:tc>
        <w:tc>
          <w:tcPr>
            <w:tcW w:w="567" w:type="dxa"/>
            <w:gridSpan w:val="4"/>
            <w:vAlign w:val="center"/>
          </w:tcPr>
          <w:p w14:paraId="5FBF5BF4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4B377C7A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2AAF302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DD84914" w14:textId="7630E677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di gara</w:t>
            </w:r>
          </w:p>
          <w:p w14:paraId="0D783B1E" w14:textId="4D064C5B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disciplinare</w:t>
            </w:r>
          </w:p>
          <w:p w14:paraId="58809FE0" w14:textId="05AC12E8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capitolato</w:t>
            </w:r>
          </w:p>
          <w:p w14:paraId="59823422" w14:textId="355E0B93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lastRenderedPageBreak/>
              <w:t>contratto dei lavori con il nuovo contraente</w:t>
            </w:r>
          </w:p>
        </w:tc>
        <w:tc>
          <w:tcPr>
            <w:tcW w:w="4253" w:type="dxa"/>
            <w:vAlign w:val="center"/>
          </w:tcPr>
          <w:p w14:paraId="7316DB6F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0CC1C789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79B4DAB1" w14:textId="440C74C4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R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2A36A0C1" w14:textId="76DAAA5B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Lavori supplementari</w:t>
            </w:r>
          </w:p>
        </w:tc>
      </w:tr>
      <w:tr w:rsidR="00C12244" w:rsidRPr="00576386" w14:paraId="15251D11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011087D3" w14:textId="2C8B2760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72374DD7" w14:textId="3C7696FC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 xml:space="preserve">I lavori supplementari, affidati all'aggiudicatario del contratto iniziale, sono motivati dal fatto che un cambiamento del contraente avrebbe prodotto entrambi gli effetti, di cui all'art. 120, comma 1, lett. b) del </w:t>
            </w:r>
            <w:proofErr w:type="spellStart"/>
            <w:r w:rsidRPr="00576386">
              <w:rPr>
                <w:rFonts w:ascii="Times New Roman" w:hAnsi="Times New Roman" w:cs="Times New Roman"/>
                <w:color w:val="000000"/>
              </w:rPr>
              <w:t>D.Lgs.</w:t>
            </w:r>
            <w:proofErr w:type="spellEnd"/>
            <w:r w:rsidRPr="00576386">
              <w:rPr>
                <w:rFonts w:ascii="Times New Roman" w:hAnsi="Times New Roman" w:cs="Times New Roman"/>
                <w:color w:val="000000"/>
              </w:rPr>
              <w:t xml:space="preserve"> 36/2023?</w:t>
            </w:r>
          </w:p>
        </w:tc>
        <w:tc>
          <w:tcPr>
            <w:tcW w:w="567" w:type="dxa"/>
            <w:gridSpan w:val="4"/>
            <w:vAlign w:val="center"/>
          </w:tcPr>
          <w:p w14:paraId="4EB2270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2390B2A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012197F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00CFB188" w14:textId="73EED034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di gara</w:t>
            </w:r>
          </w:p>
          <w:p w14:paraId="3ADA56DF" w14:textId="2BB657DF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disciplinare</w:t>
            </w:r>
          </w:p>
          <w:p w14:paraId="65436B48" w14:textId="0D55DEF4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capitolato</w:t>
            </w:r>
          </w:p>
        </w:tc>
        <w:tc>
          <w:tcPr>
            <w:tcW w:w="4253" w:type="dxa"/>
            <w:vAlign w:val="center"/>
          </w:tcPr>
          <w:p w14:paraId="66779893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2ABBD31C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4BD8CA99" w14:textId="28953D0E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56E13CFA" w14:textId="4C24531C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Nella Determina a contrarre sono indicate le motivazioni del ricorso a lavori supplementari?</w:t>
            </w:r>
          </w:p>
        </w:tc>
        <w:tc>
          <w:tcPr>
            <w:tcW w:w="567" w:type="dxa"/>
            <w:gridSpan w:val="4"/>
            <w:vAlign w:val="center"/>
          </w:tcPr>
          <w:p w14:paraId="19ED242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3990C422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01C12FA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6B4D272D" w14:textId="3257016C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determina a contrarre</w:t>
            </w:r>
          </w:p>
        </w:tc>
        <w:tc>
          <w:tcPr>
            <w:tcW w:w="4253" w:type="dxa"/>
            <w:vAlign w:val="center"/>
          </w:tcPr>
          <w:p w14:paraId="09E4D493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6587B583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029EAC7F" w14:textId="1A5C8DD5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5" w:type="dxa"/>
            <w:gridSpan w:val="3"/>
            <w:vAlign w:val="center"/>
          </w:tcPr>
          <w:p w14:paraId="1C4C3704" w14:textId="30BB3E94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stato accertato che il valore complessivo dei contratti aggiudicati per lavori supplementari non superi il 50% dell'importo del contratto iniziale?</w:t>
            </w:r>
          </w:p>
        </w:tc>
        <w:tc>
          <w:tcPr>
            <w:tcW w:w="567" w:type="dxa"/>
            <w:gridSpan w:val="4"/>
            <w:vAlign w:val="center"/>
          </w:tcPr>
          <w:p w14:paraId="32E754B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6FAAE805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0A93F05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6878226E" w14:textId="4EDE4A59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contratto dei lavori</w:t>
            </w:r>
          </w:p>
        </w:tc>
        <w:tc>
          <w:tcPr>
            <w:tcW w:w="4253" w:type="dxa"/>
            <w:vAlign w:val="center"/>
          </w:tcPr>
          <w:p w14:paraId="63CDB438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7C2DF2D4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224B5562" w14:textId="2CE8607E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S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3F174E91" w14:textId="6BB9F2FA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Proroghe</w:t>
            </w:r>
          </w:p>
        </w:tc>
      </w:tr>
      <w:tr w:rsidR="00C12244" w:rsidRPr="00576386" w14:paraId="79D97D02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09C9AD46" w14:textId="61CBD3CB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19090C75" w14:textId="491FBE14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L'opzione di proroga temporale del contratto è stata prevista espressamente nel bando o nei documenti di gara?</w:t>
            </w:r>
          </w:p>
        </w:tc>
        <w:tc>
          <w:tcPr>
            <w:tcW w:w="567" w:type="dxa"/>
            <w:gridSpan w:val="4"/>
            <w:vAlign w:val="center"/>
          </w:tcPr>
          <w:p w14:paraId="0B2F968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3BAFAC50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5D725406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060E57A7" w14:textId="40D7286D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bando di gara</w:t>
            </w:r>
          </w:p>
          <w:p w14:paraId="6F45639A" w14:textId="1936AD40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disciplinare</w:t>
            </w:r>
          </w:p>
          <w:p w14:paraId="540B0527" w14:textId="61A126F2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capitolato</w:t>
            </w:r>
          </w:p>
          <w:p w14:paraId="45D18CE6" w14:textId="3304D835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 xml:space="preserve">contratto </w:t>
            </w:r>
          </w:p>
        </w:tc>
        <w:tc>
          <w:tcPr>
            <w:tcW w:w="4253" w:type="dxa"/>
            <w:vAlign w:val="center"/>
          </w:tcPr>
          <w:p w14:paraId="13172455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4C96D178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279DB568" w14:textId="79245CF1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68451E09" w14:textId="16ACAAE2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Le motivazioni della proroga sono state espressamente menzionate in un atto dell'Amministrazione aggiudicatrice?</w:t>
            </w:r>
          </w:p>
        </w:tc>
        <w:tc>
          <w:tcPr>
            <w:tcW w:w="567" w:type="dxa"/>
            <w:gridSpan w:val="4"/>
            <w:vAlign w:val="center"/>
          </w:tcPr>
          <w:p w14:paraId="3E9E3582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567787D4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42A2B46B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6F055FE" w14:textId="4453B536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autorizzazione alla proroga</w:t>
            </w:r>
          </w:p>
        </w:tc>
        <w:tc>
          <w:tcPr>
            <w:tcW w:w="4253" w:type="dxa"/>
            <w:vAlign w:val="center"/>
          </w:tcPr>
          <w:p w14:paraId="7D1FEB67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5332CE4D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50EEB698" w14:textId="69CA7AB7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lastRenderedPageBreak/>
              <w:t>T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70DFC26D" w14:textId="030E764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Collaudo e chiusura del contratto</w:t>
            </w:r>
          </w:p>
        </w:tc>
      </w:tr>
      <w:tr w:rsidR="00C12244" w:rsidRPr="00576386" w14:paraId="15672552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5F213FCE" w14:textId="74A378D2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1999A7E4" w14:textId="0CB1F35C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stato eseguito il collaudo sui lavori realizzati</w:t>
            </w:r>
            <w:r>
              <w:rPr>
                <w:rFonts w:ascii="Times New Roman" w:hAnsi="Times New Roman" w:cs="Times New Roman"/>
                <w:color w:val="000000"/>
              </w:rPr>
              <w:t xml:space="preserve">/fornitura </w:t>
            </w:r>
            <w:r w:rsidRPr="00576386">
              <w:rPr>
                <w:rFonts w:ascii="Times New Roman" w:hAnsi="Times New Roman" w:cs="Times New Roman"/>
                <w:color w:val="000000"/>
              </w:rPr>
              <w:t>al fine di accertarne la coerenza con le previsioni e delle pattuizioni contrattuali?</w:t>
            </w:r>
          </w:p>
        </w:tc>
        <w:tc>
          <w:tcPr>
            <w:tcW w:w="567" w:type="dxa"/>
            <w:gridSpan w:val="4"/>
            <w:vAlign w:val="center"/>
          </w:tcPr>
          <w:p w14:paraId="36CA9871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1546ECE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5CFA7F07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0E82316" w14:textId="5A5BB6F3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certificato di regolare esecuzione</w:t>
            </w:r>
          </w:p>
        </w:tc>
        <w:tc>
          <w:tcPr>
            <w:tcW w:w="4253" w:type="dxa"/>
            <w:vAlign w:val="center"/>
          </w:tcPr>
          <w:p w14:paraId="3496B9EA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28220858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310F7010" w14:textId="53FE0118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vAlign w:val="center"/>
          </w:tcPr>
          <w:p w14:paraId="384AF546" w14:textId="326E7EAA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stato redatto il Certificato di collaudo oppure, ove ne ricorrano le condizioni, il Certificato di regolare esecuzione?</w:t>
            </w:r>
          </w:p>
        </w:tc>
        <w:tc>
          <w:tcPr>
            <w:tcW w:w="567" w:type="dxa"/>
            <w:gridSpan w:val="4"/>
            <w:vAlign w:val="center"/>
          </w:tcPr>
          <w:p w14:paraId="2EB041A4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3AD307C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4CDEE112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D6D3FB7" w14:textId="0B867C6B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certificato di collaudo</w:t>
            </w:r>
          </w:p>
          <w:p w14:paraId="03321099" w14:textId="415FDD2D" w:rsidR="00C12244" w:rsidRPr="00576386" w:rsidRDefault="00C12244" w:rsidP="00C122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 w:themeColor="text1"/>
              </w:rPr>
              <w:t>certificato di regolare esecuzione</w:t>
            </w:r>
          </w:p>
        </w:tc>
        <w:tc>
          <w:tcPr>
            <w:tcW w:w="4253" w:type="dxa"/>
            <w:vAlign w:val="center"/>
          </w:tcPr>
          <w:p w14:paraId="32B36B24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7B7F2B39" w14:textId="77777777" w:rsidTr="00550AA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02" w:type="dxa"/>
            <w:shd w:val="clear" w:color="auto" w:fill="B4C6E7" w:themeFill="accent1" w:themeFillTint="66"/>
            <w:vAlign w:val="center"/>
          </w:tcPr>
          <w:p w14:paraId="3CA6CE4B" w14:textId="17D2C07C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U</w:t>
            </w:r>
          </w:p>
        </w:tc>
        <w:tc>
          <w:tcPr>
            <w:tcW w:w="14319" w:type="dxa"/>
            <w:gridSpan w:val="16"/>
            <w:shd w:val="clear" w:color="auto" w:fill="B4C6E7" w:themeFill="accent1" w:themeFillTint="66"/>
            <w:vAlign w:val="center"/>
          </w:tcPr>
          <w:p w14:paraId="6644E12B" w14:textId="2104C8EE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Conservazione del Fascicolo di Progetto</w:t>
            </w:r>
          </w:p>
        </w:tc>
      </w:tr>
      <w:tr w:rsidR="00C12244" w:rsidRPr="00576386" w14:paraId="4680EC74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vAlign w:val="center"/>
          </w:tcPr>
          <w:p w14:paraId="58AA2C88" w14:textId="32E5A506" w:rsidR="00C12244" w:rsidRPr="00576386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5" w:type="dxa"/>
            <w:gridSpan w:val="3"/>
            <w:vAlign w:val="center"/>
          </w:tcPr>
          <w:p w14:paraId="137B3CCB" w14:textId="0BFCEA20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assicurato il rispetto del principio di conservazione e disponibilità di tutta la documentazione relativa alla spesa sostenuta durante l’intera procedura?</w:t>
            </w:r>
            <w:r w:rsidRPr="00576386">
              <w:rPr>
                <w:rFonts w:ascii="Times New Roman" w:hAnsi="Times New Roman" w:cs="Times New Roman"/>
              </w:rPr>
              <w:t xml:space="preserve"> La relativa documentazione è conservata per almeno </w:t>
            </w:r>
            <w:proofErr w:type="gramStart"/>
            <w:r w:rsidRPr="00576386">
              <w:rPr>
                <w:rFonts w:ascii="Times New Roman" w:hAnsi="Times New Roman" w:cs="Times New Roman"/>
              </w:rPr>
              <w:t>5</w:t>
            </w:r>
            <w:proofErr w:type="gramEnd"/>
            <w:r w:rsidRPr="00576386">
              <w:rPr>
                <w:rFonts w:ascii="Times New Roman" w:hAnsi="Times New Roman" w:cs="Times New Roman"/>
              </w:rPr>
              <w:t xml:space="preserve"> anni dal rimborso del saldo.</w:t>
            </w:r>
          </w:p>
        </w:tc>
        <w:tc>
          <w:tcPr>
            <w:tcW w:w="567" w:type="dxa"/>
            <w:gridSpan w:val="4"/>
            <w:vAlign w:val="center"/>
          </w:tcPr>
          <w:p w14:paraId="79D7F3FC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vAlign w:val="center"/>
          </w:tcPr>
          <w:p w14:paraId="6CB80C3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vAlign w:val="center"/>
          </w:tcPr>
          <w:p w14:paraId="6BBAB6E8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D0EC2DF" w14:textId="7EB3F40C" w:rsidR="00C12244" w:rsidRPr="00576386" w:rsidRDefault="00C12244" w:rsidP="00C122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5A569437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  <w:tr w:rsidR="00C12244" w:rsidRPr="00576386" w14:paraId="1BFC19D5" w14:textId="77777777" w:rsidTr="001E1BB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844"/>
        </w:trPr>
        <w:tc>
          <w:tcPr>
            <w:tcW w:w="702" w:type="dxa"/>
            <w:shd w:val="clear" w:color="auto" w:fill="FFFFFF" w:themeFill="background1"/>
            <w:vAlign w:val="center"/>
          </w:tcPr>
          <w:p w14:paraId="00801603" w14:textId="4C13E723" w:rsidR="00C12244" w:rsidRPr="00576386" w:rsidDel="00CA0775" w:rsidRDefault="00C12244" w:rsidP="00C1224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5" w:type="dxa"/>
            <w:gridSpan w:val="3"/>
            <w:shd w:val="clear" w:color="auto" w:fill="FFFFFF" w:themeFill="background1"/>
            <w:vAlign w:val="center"/>
          </w:tcPr>
          <w:p w14:paraId="4CD920AB" w14:textId="403F0B84" w:rsidR="00C12244" w:rsidRPr="00576386" w:rsidRDefault="00C12244" w:rsidP="00C1224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La documentazione amministrativa, contabile e tecnica relativa all’affidamento è completa e coerente con il contratto?</w:t>
            </w:r>
          </w:p>
        </w:tc>
        <w:tc>
          <w:tcPr>
            <w:tcW w:w="567" w:type="dxa"/>
            <w:gridSpan w:val="4"/>
            <w:shd w:val="clear" w:color="auto" w:fill="FFFFFF" w:themeFill="background1"/>
            <w:vAlign w:val="center"/>
          </w:tcPr>
          <w:p w14:paraId="40C72713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5" w:type="dxa"/>
            <w:gridSpan w:val="3"/>
            <w:shd w:val="clear" w:color="auto" w:fill="FFFFFF" w:themeFill="background1"/>
            <w:vAlign w:val="center"/>
          </w:tcPr>
          <w:p w14:paraId="3332D8DF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gridSpan w:val="3"/>
            <w:shd w:val="clear" w:color="auto" w:fill="FFFFFF" w:themeFill="background1"/>
            <w:vAlign w:val="center"/>
          </w:tcPr>
          <w:p w14:paraId="40B6BC1A" w14:textId="77777777" w:rsidR="00C12244" w:rsidRPr="00576386" w:rsidRDefault="00C12244" w:rsidP="00C12244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3118" w:type="dxa"/>
            <w:gridSpan w:val="2"/>
            <w:shd w:val="clear" w:color="auto" w:fill="FFFFFF" w:themeFill="background1"/>
            <w:vAlign w:val="center"/>
          </w:tcPr>
          <w:p w14:paraId="38576DC1" w14:textId="77777777" w:rsidR="00C12244" w:rsidRPr="00576386" w:rsidRDefault="00C12244" w:rsidP="00C1224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Documentazione relativa a:</w:t>
            </w:r>
          </w:p>
          <w:p w14:paraId="0D1A5CB5" w14:textId="77777777" w:rsidR="00C12244" w:rsidRPr="009A3406" w:rsidRDefault="00C12244" w:rsidP="00C12244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Individuazione del fornitore (atti della procedura di gara)</w:t>
            </w:r>
          </w:p>
          <w:p w14:paraId="3D5B0A29" w14:textId="2597D2EC" w:rsidR="00C12244" w:rsidRPr="00F70FFC" w:rsidRDefault="00C12244" w:rsidP="00C12244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A3406">
              <w:rPr>
                <w:rFonts w:ascii="Times New Roman" w:hAnsi="Times New Roman" w:cs="Times New Roman"/>
                <w:color w:val="000000" w:themeColor="text1"/>
              </w:rPr>
              <w:t>Esecuzione del contratto (contratto, variazioni - atti aggiuntivi, Certificato di verifica di conformità o attestazione di regolare esecuzione)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8A1A321" w14:textId="77777777" w:rsidR="00C12244" w:rsidRPr="00576386" w:rsidRDefault="00C12244" w:rsidP="00C12244">
            <w:pPr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</w:tr>
    </w:tbl>
    <w:p w14:paraId="2F2926C7" w14:textId="77777777" w:rsidR="004D05B7" w:rsidRPr="00576386" w:rsidRDefault="004D05B7" w:rsidP="004D05B7">
      <w:pPr>
        <w:rPr>
          <w:rFonts w:ascii="Times New Roman" w:hAnsi="Times New Roman" w:cs="Times New Roman"/>
        </w:rPr>
      </w:pPr>
    </w:p>
    <w:p w14:paraId="312984FA" w14:textId="77777777" w:rsidR="004D05B7" w:rsidRPr="00576386" w:rsidRDefault="004D05B7">
      <w:pPr>
        <w:ind w:left="426"/>
        <w:rPr>
          <w:rFonts w:ascii="Times New Roman" w:hAnsi="Times New Roman" w:cs="Times New Roman"/>
        </w:rPr>
      </w:pPr>
    </w:p>
    <w:tbl>
      <w:tblPr>
        <w:tblW w:w="15021" w:type="dxa"/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15021"/>
      </w:tblGrid>
      <w:tr w:rsidR="0038358B" w:rsidRPr="00576386" w14:paraId="21C3DCC1" w14:textId="77777777" w:rsidTr="00C4517F">
        <w:trPr>
          <w:trHeight w:val="525"/>
        </w:trPr>
        <w:tc>
          <w:tcPr>
            <w:tcW w:w="15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4A764" w14:textId="77777777" w:rsidR="0038358B" w:rsidRPr="00576386" w:rsidRDefault="0038358B">
            <w:pPr>
              <w:rPr>
                <w:rFonts w:ascii="Times New Roman" w:eastAsia="Garamond" w:hAnsi="Times New Roman" w:cs="Times New Roman"/>
                <w:b/>
              </w:rPr>
            </w:pPr>
            <w:r w:rsidRPr="00576386">
              <w:rPr>
                <w:rFonts w:ascii="Times New Roman" w:eastAsia="Garamond" w:hAnsi="Times New Roman" w:cs="Times New Roman"/>
                <w:b/>
              </w:rPr>
              <w:t xml:space="preserve">Data </w:t>
            </w:r>
          </w:p>
          <w:p w14:paraId="21C3DCC0" w14:textId="41197EC0" w:rsidR="0038358B" w:rsidRPr="00576386" w:rsidRDefault="0038358B" w:rsidP="0038358B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8149E4" w:rsidRPr="00576386" w14:paraId="21C3DCC3" w14:textId="77777777" w:rsidTr="00AC5032">
        <w:trPr>
          <w:trHeight w:val="658"/>
        </w:trPr>
        <w:tc>
          <w:tcPr>
            <w:tcW w:w="15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F3E0" w14:textId="20E37806" w:rsidR="0038358B" w:rsidRDefault="00894869">
            <w:pPr>
              <w:rPr>
                <w:rFonts w:ascii="Times New Roman" w:eastAsia="Garamond" w:hAnsi="Times New Roman" w:cs="Times New Roman"/>
                <w:b/>
              </w:rPr>
            </w:pPr>
            <w:r w:rsidRPr="00576386">
              <w:rPr>
                <w:rFonts w:ascii="Times New Roman" w:eastAsia="Garamond" w:hAnsi="Times New Roman" w:cs="Times New Roman"/>
                <w:b/>
              </w:rPr>
              <w:t>Incaricato del controllo</w:t>
            </w:r>
            <w:r w:rsidR="00B63051">
              <w:rPr>
                <w:rFonts w:ascii="Times New Roman" w:eastAsia="Garamond" w:hAnsi="Times New Roman" w:cs="Times New Roman"/>
                <w:b/>
              </w:rPr>
              <w:t xml:space="preserve"> (firma)</w:t>
            </w:r>
          </w:p>
          <w:p w14:paraId="21C3DCC2" w14:textId="3F2874BF" w:rsidR="008149E4" w:rsidRPr="00576386" w:rsidRDefault="008149E4">
            <w:pPr>
              <w:rPr>
                <w:rFonts w:ascii="Times New Roman" w:eastAsia="Garamond" w:hAnsi="Times New Roman" w:cs="Times New Roman"/>
                <w:b/>
              </w:rPr>
            </w:pPr>
          </w:p>
        </w:tc>
      </w:tr>
    </w:tbl>
    <w:p w14:paraId="21C3DCC4" w14:textId="77777777" w:rsidR="008149E4" w:rsidRPr="00576386" w:rsidRDefault="008149E4">
      <w:pPr>
        <w:rPr>
          <w:rFonts w:ascii="Times New Roman" w:hAnsi="Times New Roman" w:cs="Times New Roman"/>
        </w:rPr>
      </w:pPr>
    </w:p>
    <w:sectPr w:rsidR="008149E4" w:rsidRPr="00576386" w:rsidSect="003E2439">
      <w:pgSz w:w="16838" w:h="11906" w:orient="landscape"/>
      <w:pgMar w:top="1440" w:right="1440" w:bottom="1440" w:left="1440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9974C" w14:textId="77777777" w:rsidR="00A7474F" w:rsidRDefault="00A7474F">
      <w:pPr>
        <w:spacing w:after="0" w:line="240" w:lineRule="auto"/>
      </w:pPr>
      <w:r>
        <w:separator/>
      </w:r>
    </w:p>
  </w:endnote>
  <w:endnote w:type="continuationSeparator" w:id="0">
    <w:p w14:paraId="76A7F40F" w14:textId="77777777" w:rsidR="00A7474F" w:rsidRDefault="00A7474F">
      <w:pPr>
        <w:spacing w:after="0" w:line="240" w:lineRule="auto"/>
      </w:pPr>
      <w:r>
        <w:continuationSeparator/>
      </w:r>
    </w:p>
  </w:endnote>
  <w:endnote w:type="continuationNotice" w:id="1">
    <w:p w14:paraId="68CA06E1" w14:textId="77777777" w:rsidR="00A7474F" w:rsidRDefault="00A747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DCC9" w14:textId="77777777" w:rsidR="008149E4" w:rsidRDefault="008149E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DCCA" w14:textId="6E1B70DD" w:rsidR="008149E4" w:rsidRDefault="008948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75AED">
      <w:rPr>
        <w:noProof/>
        <w:color w:val="000000"/>
      </w:rPr>
      <w:t>1</w:t>
    </w:r>
    <w:r>
      <w:rPr>
        <w:color w:val="000000"/>
      </w:rPr>
      <w:fldChar w:fldCharType="end"/>
    </w:r>
  </w:p>
  <w:p w14:paraId="21C3DCCB" w14:textId="77777777" w:rsidR="008149E4" w:rsidRDefault="008149E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DCCD" w14:textId="77777777" w:rsidR="008149E4" w:rsidRDefault="008149E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D264D" w14:textId="77777777" w:rsidR="00A7474F" w:rsidRDefault="00A7474F">
      <w:pPr>
        <w:spacing w:after="0" w:line="240" w:lineRule="auto"/>
      </w:pPr>
      <w:r>
        <w:separator/>
      </w:r>
    </w:p>
  </w:footnote>
  <w:footnote w:type="continuationSeparator" w:id="0">
    <w:p w14:paraId="7DE0D4C4" w14:textId="77777777" w:rsidR="00A7474F" w:rsidRDefault="00A7474F">
      <w:pPr>
        <w:spacing w:after="0" w:line="240" w:lineRule="auto"/>
      </w:pPr>
      <w:r>
        <w:continuationSeparator/>
      </w:r>
    </w:p>
  </w:footnote>
  <w:footnote w:type="continuationNotice" w:id="1">
    <w:p w14:paraId="3FEAB272" w14:textId="77777777" w:rsidR="00A7474F" w:rsidRDefault="00A747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DCC7" w14:textId="77777777" w:rsidR="008149E4" w:rsidRDefault="008149E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DCC8" w14:textId="5FD12CD7" w:rsidR="008149E4" w:rsidRDefault="008149E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2926BF12" w14:textId="77777777" w:rsidR="003E2439" w:rsidRDefault="003E243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3DCCC" w14:textId="77777777" w:rsidR="008149E4" w:rsidRDefault="008149E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7C49"/>
    <w:multiLevelType w:val="multilevel"/>
    <w:tmpl w:val="ADE602AE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2D1EDE"/>
    <w:multiLevelType w:val="multilevel"/>
    <w:tmpl w:val="E7623AA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8542CA"/>
    <w:multiLevelType w:val="multilevel"/>
    <w:tmpl w:val="ECAE98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B4A31"/>
    <w:multiLevelType w:val="multilevel"/>
    <w:tmpl w:val="7EE0E7C8"/>
    <w:lvl w:ilvl="0">
      <w:start w:val="1"/>
      <w:numFmt w:val="bullet"/>
      <w:lvlText w:val="●"/>
      <w:lvlJc w:val="left"/>
      <w:pPr>
        <w:ind w:left="360" w:hanging="360"/>
      </w:pPr>
      <w:rPr>
        <w:rFonts w:ascii="Noto Sans" w:hAnsi="Noto Sa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85645"/>
    <w:multiLevelType w:val="multilevel"/>
    <w:tmpl w:val="D3D8847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7B35FE"/>
    <w:multiLevelType w:val="hybridMultilevel"/>
    <w:tmpl w:val="FFFFFFFF"/>
    <w:lvl w:ilvl="0" w:tplc="E2E639F8">
      <w:start w:val="1"/>
      <w:numFmt w:val="bullet"/>
      <w:lvlText w:val="●"/>
      <w:lvlJc w:val="left"/>
      <w:pPr>
        <w:ind w:left="720" w:hanging="360"/>
      </w:pPr>
      <w:rPr>
        <w:rFonts w:ascii="Noto Sans" w:hAnsi="Noto Sans" w:hint="default"/>
      </w:rPr>
    </w:lvl>
    <w:lvl w:ilvl="1" w:tplc="6AC8EE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86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40E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CF7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D01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A2D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9AFA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B88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29576"/>
    <w:multiLevelType w:val="multilevel"/>
    <w:tmpl w:val="CF488B54"/>
    <w:lvl w:ilvl="0">
      <w:start w:val="1"/>
      <w:numFmt w:val="bullet"/>
      <w:lvlText w:val="●"/>
      <w:lvlJc w:val="left"/>
      <w:pPr>
        <w:ind w:left="360" w:hanging="360"/>
      </w:pPr>
      <w:rPr>
        <w:rFonts w:ascii="Noto Sans" w:hAnsi="Noto San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B25B36"/>
    <w:multiLevelType w:val="multilevel"/>
    <w:tmpl w:val="DEFC18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C2838"/>
    <w:multiLevelType w:val="multilevel"/>
    <w:tmpl w:val="6322A7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A84923"/>
    <w:multiLevelType w:val="multilevel"/>
    <w:tmpl w:val="1E4EE038"/>
    <w:lvl w:ilvl="0">
      <w:start w:val="1"/>
      <w:numFmt w:val="bullet"/>
      <w:lvlText w:val="●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0" w15:restartNumberingAfterBreak="0">
    <w:nsid w:val="53505D5D"/>
    <w:multiLevelType w:val="multilevel"/>
    <w:tmpl w:val="0BE2433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D86928"/>
    <w:multiLevelType w:val="multilevel"/>
    <w:tmpl w:val="ECAE98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4D717A"/>
    <w:multiLevelType w:val="multilevel"/>
    <w:tmpl w:val="4E0CA22E"/>
    <w:lvl w:ilvl="0">
      <w:start w:val="1"/>
      <w:numFmt w:val="bullet"/>
      <w:lvlText w:val="●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3" w15:restartNumberingAfterBreak="0">
    <w:nsid w:val="770667A6"/>
    <w:multiLevelType w:val="multilevel"/>
    <w:tmpl w:val="2842DAEC"/>
    <w:styleLink w:val="WWNum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color w:val="000000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63259703">
    <w:abstractNumId w:val="5"/>
  </w:num>
  <w:num w:numId="2" w16cid:durableId="380717523">
    <w:abstractNumId w:val="3"/>
  </w:num>
  <w:num w:numId="3" w16cid:durableId="1449008331">
    <w:abstractNumId w:val="6"/>
  </w:num>
  <w:num w:numId="4" w16cid:durableId="1117136777">
    <w:abstractNumId w:val="12"/>
  </w:num>
  <w:num w:numId="5" w16cid:durableId="1209561931">
    <w:abstractNumId w:val="7"/>
  </w:num>
  <w:num w:numId="6" w16cid:durableId="1382897808">
    <w:abstractNumId w:val="2"/>
  </w:num>
  <w:num w:numId="7" w16cid:durableId="1973778934">
    <w:abstractNumId w:val="1"/>
  </w:num>
  <w:num w:numId="8" w16cid:durableId="1870413322">
    <w:abstractNumId w:val="0"/>
  </w:num>
  <w:num w:numId="9" w16cid:durableId="5209892">
    <w:abstractNumId w:val="11"/>
  </w:num>
  <w:num w:numId="10" w16cid:durableId="1494104079">
    <w:abstractNumId w:val="8"/>
  </w:num>
  <w:num w:numId="11" w16cid:durableId="1826357505">
    <w:abstractNumId w:val="10"/>
  </w:num>
  <w:num w:numId="12" w16cid:durableId="1406490054">
    <w:abstractNumId w:val="4"/>
  </w:num>
  <w:num w:numId="13" w16cid:durableId="555239354">
    <w:abstractNumId w:val="13"/>
  </w:num>
  <w:num w:numId="14" w16cid:durableId="19596838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9E4"/>
    <w:rsid w:val="00006B16"/>
    <w:rsid w:val="0002077F"/>
    <w:rsid w:val="000233A2"/>
    <w:rsid w:val="0002415A"/>
    <w:rsid w:val="00025A55"/>
    <w:rsid w:val="00027379"/>
    <w:rsid w:val="000352FB"/>
    <w:rsid w:val="00055DF3"/>
    <w:rsid w:val="0005785D"/>
    <w:rsid w:val="00080BFF"/>
    <w:rsid w:val="00080D17"/>
    <w:rsid w:val="00081102"/>
    <w:rsid w:val="0008510C"/>
    <w:rsid w:val="00090F59"/>
    <w:rsid w:val="00094EBF"/>
    <w:rsid w:val="000958B2"/>
    <w:rsid w:val="000A371C"/>
    <w:rsid w:val="000A7B92"/>
    <w:rsid w:val="000B3340"/>
    <w:rsid w:val="000B72FD"/>
    <w:rsid w:val="000C16C0"/>
    <w:rsid w:val="000C2FF5"/>
    <w:rsid w:val="000C7BDF"/>
    <w:rsid w:val="000D5CE5"/>
    <w:rsid w:val="000E2695"/>
    <w:rsid w:val="000E37AC"/>
    <w:rsid w:val="000E6DE6"/>
    <w:rsid w:val="000F18A9"/>
    <w:rsid w:val="000F2D14"/>
    <w:rsid w:val="00103D4F"/>
    <w:rsid w:val="00110770"/>
    <w:rsid w:val="0011647D"/>
    <w:rsid w:val="00117606"/>
    <w:rsid w:val="00117A46"/>
    <w:rsid w:val="00122D73"/>
    <w:rsid w:val="00131C6C"/>
    <w:rsid w:val="00135146"/>
    <w:rsid w:val="0015122C"/>
    <w:rsid w:val="00157043"/>
    <w:rsid w:val="0016396D"/>
    <w:rsid w:val="00165964"/>
    <w:rsid w:val="001671B9"/>
    <w:rsid w:val="001679F6"/>
    <w:rsid w:val="00170405"/>
    <w:rsid w:val="00172220"/>
    <w:rsid w:val="00175AED"/>
    <w:rsid w:val="00177280"/>
    <w:rsid w:val="0018653C"/>
    <w:rsid w:val="00191169"/>
    <w:rsid w:val="00193395"/>
    <w:rsid w:val="001A1FC6"/>
    <w:rsid w:val="001A621A"/>
    <w:rsid w:val="001B04F4"/>
    <w:rsid w:val="001B2506"/>
    <w:rsid w:val="001B36D2"/>
    <w:rsid w:val="001C4EBE"/>
    <w:rsid w:val="001D287F"/>
    <w:rsid w:val="001E1BBE"/>
    <w:rsid w:val="001E22B1"/>
    <w:rsid w:val="001E5C80"/>
    <w:rsid w:val="001F39B7"/>
    <w:rsid w:val="002007F5"/>
    <w:rsid w:val="002049CC"/>
    <w:rsid w:val="00212480"/>
    <w:rsid w:val="00213655"/>
    <w:rsid w:val="00214271"/>
    <w:rsid w:val="00220420"/>
    <w:rsid w:val="0022069B"/>
    <w:rsid w:val="002307B9"/>
    <w:rsid w:val="00241E1B"/>
    <w:rsid w:val="00245FE8"/>
    <w:rsid w:val="00247110"/>
    <w:rsid w:val="0024790C"/>
    <w:rsid w:val="00250687"/>
    <w:rsid w:val="00272809"/>
    <w:rsid w:val="002736DA"/>
    <w:rsid w:val="00280D3B"/>
    <w:rsid w:val="002818E4"/>
    <w:rsid w:val="00287EF6"/>
    <w:rsid w:val="00291C98"/>
    <w:rsid w:val="002A21EE"/>
    <w:rsid w:val="002A53C5"/>
    <w:rsid w:val="002A72B0"/>
    <w:rsid w:val="002B5D7F"/>
    <w:rsid w:val="002B7FC4"/>
    <w:rsid w:val="002C0FE7"/>
    <w:rsid w:val="002C1788"/>
    <w:rsid w:val="002C18FA"/>
    <w:rsid w:val="002C4B14"/>
    <w:rsid w:val="002C4BBF"/>
    <w:rsid w:val="002C7E9D"/>
    <w:rsid w:val="002D7E0A"/>
    <w:rsid w:val="002E0588"/>
    <w:rsid w:val="002E4136"/>
    <w:rsid w:val="002F0E22"/>
    <w:rsid w:val="003023FC"/>
    <w:rsid w:val="00304287"/>
    <w:rsid w:val="0031073B"/>
    <w:rsid w:val="003152C0"/>
    <w:rsid w:val="00315901"/>
    <w:rsid w:val="0032546C"/>
    <w:rsid w:val="0032582A"/>
    <w:rsid w:val="003277F8"/>
    <w:rsid w:val="003350AB"/>
    <w:rsid w:val="00336540"/>
    <w:rsid w:val="00336BFA"/>
    <w:rsid w:val="003373C2"/>
    <w:rsid w:val="00341370"/>
    <w:rsid w:val="003500E9"/>
    <w:rsid w:val="003611AB"/>
    <w:rsid w:val="00362367"/>
    <w:rsid w:val="0038358B"/>
    <w:rsid w:val="0039002D"/>
    <w:rsid w:val="0039392A"/>
    <w:rsid w:val="00394873"/>
    <w:rsid w:val="003A07FF"/>
    <w:rsid w:val="003A2386"/>
    <w:rsid w:val="003A6BA5"/>
    <w:rsid w:val="003A7919"/>
    <w:rsid w:val="003A7E6C"/>
    <w:rsid w:val="003B5F47"/>
    <w:rsid w:val="003B6793"/>
    <w:rsid w:val="003C13DB"/>
    <w:rsid w:val="003C5B44"/>
    <w:rsid w:val="003D1FAD"/>
    <w:rsid w:val="003E2439"/>
    <w:rsid w:val="003F3601"/>
    <w:rsid w:val="003F5525"/>
    <w:rsid w:val="00403AEE"/>
    <w:rsid w:val="00407DAD"/>
    <w:rsid w:val="00412C9A"/>
    <w:rsid w:val="004209C5"/>
    <w:rsid w:val="00426484"/>
    <w:rsid w:val="00433786"/>
    <w:rsid w:val="004374BB"/>
    <w:rsid w:val="00437D2C"/>
    <w:rsid w:val="00460C9D"/>
    <w:rsid w:val="00464AC5"/>
    <w:rsid w:val="00476529"/>
    <w:rsid w:val="004869BE"/>
    <w:rsid w:val="0049303E"/>
    <w:rsid w:val="004942D3"/>
    <w:rsid w:val="004A4DCD"/>
    <w:rsid w:val="004A744A"/>
    <w:rsid w:val="004B6C90"/>
    <w:rsid w:val="004D05B7"/>
    <w:rsid w:val="004D57D3"/>
    <w:rsid w:val="004E2928"/>
    <w:rsid w:val="004E56D4"/>
    <w:rsid w:val="004F4AC0"/>
    <w:rsid w:val="004F6EB8"/>
    <w:rsid w:val="004F7EC7"/>
    <w:rsid w:val="0050273B"/>
    <w:rsid w:val="005151AF"/>
    <w:rsid w:val="0052042D"/>
    <w:rsid w:val="005258CB"/>
    <w:rsid w:val="00527699"/>
    <w:rsid w:val="00534429"/>
    <w:rsid w:val="005401DA"/>
    <w:rsid w:val="00546210"/>
    <w:rsid w:val="00550AAF"/>
    <w:rsid w:val="00552B2F"/>
    <w:rsid w:val="00556B94"/>
    <w:rsid w:val="00567A81"/>
    <w:rsid w:val="00570B18"/>
    <w:rsid w:val="00571D29"/>
    <w:rsid w:val="0057632B"/>
    <w:rsid w:val="00576386"/>
    <w:rsid w:val="005802FE"/>
    <w:rsid w:val="00592B64"/>
    <w:rsid w:val="0059465E"/>
    <w:rsid w:val="005A3852"/>
    <w:rsid w:val="005A6A88"/>
    <w:rsid w:val="005A6BE5"/>
    <w:rsid w:val="005B13A2"/>
    <w:rsid w:val="005C5C43"/>
    <w:rsid w:val="005C7B38"/>
    <w:rsid w:val="005D26E5"/>
    <w:rsid w:val="005D576A"/>
    <w:rsid w:val="005D747D"/>
    <w:rsid w:val="005E582F"/>
    <w:rsid w:val="005F0E4B"/>
    <w:rsid w:val="005F188A"/>
    <w:rsid w:val="005F3DCB"/>
    <w:rsid w:val="005F6EE1"/>
    <w:rsid w:val="006013A4"/>
    <w:rsid w:val="00602785"/>
    <w:rsid w:val="00602DEF"/>
    <w:rsid w:val="00602FA8"/>
    <w:rsid w:val="00605CC6"/>
    <w:rsid w:val="00612ECD"/>
    <w:rsid w:val="0061695C"/>
    <w:rsid w:val="00621AB0"/>
    <w:rsid w:val="00625CEC"/>
    <w:rsid w:val="006311FA"/>
    <w:rsid w:val="00635C0E"/>
    <w:rsid w:val="00635C75"/>
    <w:rsid w:val="00643A3F"/>
    <w:rsid w:val="0064702D"/>
    <w:rsid w:val="00652DD3"/>
    <w:rsid w:val="00653330"/>
    <w:rsid w:val="00655A3A"/>
    <w:rsid w:val="00673B7D"/>
    <w:rsid w:val="00675A6D"/>
    <w:rsid w:val="00676B70"/>
    <w:rsid w:val="00676DDF"/>
    <w:rsid w:val="0068577F"/>
    <w:rsid w:val="00691C7B"/>
    <w:rsid w:val="00691DE9"/>
    <w:rsid w:val="00692D33"/>
    <w:rsid w:val="00696426"/>
    <w:rsid w:val="006A0721"/>
    <w:rsid w:val="006E18A9"/>
    <w:rsid w:val="006E3727"/>
    <w:rsid w:val="006F18DA"/>
    <w:rsid w:val="006F378D"/>
    <w:rsid w:val="006F4661"/>
    <w:rsid w:val="006F535E"/>
    <w:rsid w:val="006F6980"/>
    <w:rsid w:val="00711B4C"/>
    <w:rsid w:val="007203D7"/>
    <w:rsid w:val="00720622"/>
    <w:rsid w:val="0072070E"/>
    <w:rsid w:val="007233B5"/>
    <w:rsid w:val="007255EA"/>
    <w:rsid w:val="00742C79"/>
    <w:rsid w:val="00753F3D"/>
    <w:rsid w:val="00756FAF"/>
    <w:rsid w:val="0076612A"/>
    <w:rsid w:val="00781EFB"/>
    <w:rsid w:val="007854EF"/>
    <w:rsid w:val="00785C0D"/>
    <w:rsid w:val="00786163"/>
    <w:rsid w:val="00787D0D"/>
    <w:rsid w:val="00787D62"/>
    <w:rsid w:val="007905EF"/>
    <w:rsid w:val="007946C9"/>
    <w:rsid w:val="0079671E"/>
    <w:rsid w:val="007A20C2"/>
    <w:rsid w:val="007A58DC"/>
    <w:rsid w:val="007A6506"/>
    <w:rsid w:val="007A68E3"/>
    <w:rsid w:val="007B1886"/>
    <w:rsid w:val="007B1C91"/>
    <w:rsid w:val="007B323B"/>
    <w:rsid w:val="007B7FA5"/>
    <w:rsid w:val="007C099C"/>
    <w:rsid w:val="007C0F2C"/>
    <w:rsid w:val="007C14F8"/>
    <w:rsid w:val="007C54BB"/>
    <w:rsid w:val="007C58A5"/>
    <w:rsid w:val="007C67C9"/>
    <w:rsid w:val="007D4978"/>
    <w:rsid w:val="007E2407"/>
    <w:rsid w:val="007F5B4E"/>
    <w:rsid w:val="00800F75"/>
    <w:rsid w:val="00803252"/>
    <w:rsid w:val="008149E4"/>
    <w:rsid w:val="00817968"/>
    <w:rsid w:val="008179CD"/>
    <w:rsid w:val="00817D75"/>
    <w:rsid w:val="008207D4"/>
    <w:rsid w:val="00826CC7"/>
    <w:rsid w:val="0083348E"/>
    <w:rsid w:val="00837CD9"/>
    <w:rsid w:val="008560BD"/>
    <w:rsid w:val="00862A72"/>
    <w:rsid w:val="00865375"/>
    <w:rsid w:val="00871EA2"/>
    <w:rsid w:val="008732FD"/>
    <w:rsid w:val="00874A47"/>
    <w:rsid w:val="00881170"/>
    <w:rsid w:val="008855CF"/>
    <w:rsid w:val="00890BEF"/>
    <w:rsid w:val="00894869"/>
    <w:rsid w:val="008969D9"/>
    <w:rsid w:val="008B58CE"/>
    <w:rsid w:val="008D7C5A"/>
    <w:rsid w:val="008E3A9E"/>
    <w:rsid w:val="008F3339"/>
    <w:rsid w:val="008F50D1"/>
    <w:rsid w:val="008F5D71"/>
    <w:rsid w:val="008F6C97"/>
    <w:rsid w:val="0090089C"/>
    <w:rsid w:val="00900A90"/>
    <w:rsid w:val="00910B72"/>
    <w:rsid w:val="00922EB0"/>
    <w:rsid w:val="00927AB2"/>
    <w:rsid w:val="00932C80"/>
    <w:rsid w:val="009330BE"/>
    <w:rsid w:val="00935E30"/>
    <w:rsid w:val="00941B73"/>
    <w:rsid w:val="009569BE"/>
    <w:rsid w:val="009620D1"/>
    <w:rsid w:val="00973588"/>
    <w:rsid w:val="0097408D"/>
    <w:rsid w:val="009742AA"/>
    <w:rsid w:val="00975300"/>
    <w:rsid w:val="00977121"/>
    <w:rsid w:val="00986E37"/>
    <w:rsid w:val="009871A6"/>
    <w:rsid w:val="009937FC"/>
    <w:rsid w:val="00995541"/>
    <w:rsid w:val="009A2CF6"/>
    <w:rsid w:val="009A3406"/>
    <w:rsid w:val="009A6E03"/>
    <w:rsid w:val="009A795B"/>
    <w:rsid w:val="009B1CF3"/>
    <w:rsid w:val="009B533D"/>
    <w:rsid w:val="009B5D40"/>
    <w:rsid w:val="009B6CB0"/>
    <w:rsid w:val="009C07F0"/>
    <w:rsid w:val="009C37E8"/>
    <w:rsid w:val="009C4EAE"/>
    <w:rsid w:val="009D557C"/>
    <w:rsid w:val="009D63DC"/>
    <w:rsid w:val="009D65DA"/>
    <w:rsid w:val="009F2F63"/>
    <w:rsid w:val="009F5CE3"/>
    <w:rsid w:val="009F6BC8"/>
    <w:rsid w:val="00A025DF"/>
    <w:rsid w:val="00A038F3"/>
    <w:rsid w:val="00A04414"/>
    <w:rsid w:val="00A06472"/>
    <w:rsid w:val="00A07210"/>
    <w:rsid w:val="00A10480"/>
    <w:rsid w:val="00A27964"/>
    <w:rsid w:val="00A33C45"/>
    <w:rsid w:val="00A355CB"/>
    <w:rsid w:val="00A36DFA"/>
    <w:rsid w:val="00A40C04"/>
    <w:rsid w:val="00A41FA3"/>
    <w:rsid w:val="00A46B98"/>
    <w:rsid w:val="00A50E81"/>
    <w:rsid w:val="00A51DA6"/>
    <w:rsid w:val="00A5208E"/>
    <w:rsid w:val="00A52104"/>
    <w:rsid w:val="00A56F81"/>
    <w:rsid w:val="00A64E00"/>
    <w:rsid w:val="00A7474F"/>
    <w:rsid w:val="00A7621E"/>
    <w:rsid w:val="00A772E1"/>
    <w:rsid w:val="00A84223"/>
    <w:rsid w:val="00A8580B"/>
    <w:rsid w:val="00A85ED7"/>
    <w:rsid w:val="00A901DD"/>
    <w:rsid w:val="00A90490"/>
    <w:rsid w:val="00A957E8"/>
    <w:rsid w:val="00A966B3"/>
    <w:rsid w:val="00AA0DCB"/>
    <w:rsid w:val="00AC5032"/>
    <w:rsid w:val="00AD2FF2"/>
    <w:rsid w:val="00AD30F6"/>
    <w:rsid w:val="00AD3A3B"/>
    <w:rsid w:val="00AD782D"/>
    <w:rsid w:val="00AE03C3"/>
    <w:rsid w:val="00AE6C57"/>
    <w:rsid w:val="00AF2071"/>
    <w:rsid w:val="00B018E8"/>
    <w:rsid w:val="00B07255"/>
    <w:rsid w:val="00B1261C"/>
    <w:rsid w:val="00B17949"/>
    <w:rsid w:val="00B17F74"/>
    <w:rsid w:val="00B239F1"/>
    <w:rsid w:val="00B41DCF"/>
    <w:rsid w:val="00B45976"/>
    <w:rsid w:val="00B47250"/>
    <w:rsid w:val="00B47BCD"/>
    <w:rsid w:val="00B63051"/>
    <w:rsid w:val="00B67DCA"/>
    <w:rsid w:val="00B7115F"/>
    <w:rsid w:val="00B77A48"/>
    <w:rsid w:val="00B81426"/>
    <w:rsid w:val="00B81F1D"/>
    <w:rsid w:val="00B86842"/>
    <w:rsid w:val="00B943AB"/>
    <w:rsid w:val="00B96E7A"/>
    <w:rsid w:val="00B97DE1"/>
    <w:rsid w:val="00BA414A"/>
    <w:rsid w:val="00BA47D5"/>
    <w:rsid w:val="00BA721D"/>
    <w:rsid w:val="00BA74DF"/>
    <w:rsid w:val="00BB1C65"/>
    <w:rsid w:val="00BC0FEA"/>
    <w:rsid w:val="00BC120F"/>
    <w:rsid w:val="00BC42D5"/>
    <w:rsid w:val="00BC5382"/>
    <w:rsid w:val="00BC7196"/>
    <w:rsid w:val="00BC7B52"/>
    <w:rsid w:val="00BD1F07"/>
    <w:rsid w:val="00BD2553"/>
    <w:rsid w:val="00BE18AB"/>
    <w:rsid w:val="00BE3A37"/>
    <w:rsid w:val="00BE56BA"/>
    <w:rsid w:val="00BE7E5D"/>
    <w:rsid w:val="00C02112"/>
    <w:rsid w:val="00C07179"/>
    <w:rsid w:val="00C10E53"/>
    <w:rsid w:val="00C12244"/>
    <w:rsid w:val="00C212C6"/>
    <w:rsid w:val="00C27D5A"/>
    <w:rsid w:val="00C36CEB"/>
    <w:rsid w:val="00C40B9E"/>
    <w:rsid w:val="00C43F83"/>
    <w:rsid w:val="00C50158"/>
    <w:rsid w:val="00C6172B"/>
    <w:rsid w:val="00C61E56"/>
    <w:rsid w:val="00C65D0C"/>
    <w:rsid w:val="00C66748"/>
    <w:rsid w:val="00C72801"/>
    <w:rsid w:val="00C764C6"/>
    <w:rsid w:val="00CA0027"/>
    <w:rsid w:val="00CA0775"/>
    <w:rsid w:val="00CA2258"/>
    <w:rsid w:val="00CA2917"/>
    <w:rsid w:val="00CA2EA9"/>
    <w:rsid w:val="00CB0033"/>
    <w:rsid w:val="00CB1746"/>
    <w:rsid w:val="00CB40E3"/>
    <w:rsid w:val="00CC3F3D"/>
    <w:rsid w:val="00CD164F"/>
    <w:rsid w:val="00CD3ECA"/>
    <w:rsid w:val="00CD45ED"/>
    <w:rsid w:val="00CF58C2"/>
    <w:rsid w:val="00D04E31"/>
    <w:rsid w:val="00D072D2"/>
    <w:rsid w:val="00D14C13"/>
    <w:rsid w:val="00D33EF1"/>
    <w:rsid w:val="00D34BA4"/>
    <w:rsid w:val="00D37D39"/>
    <w:rsid w:val="00D41D99"/>
    <w:rsid w:val="00D46AD8"/>
    <w:rsid w:val="00D47888"/>
    <w:rsid w:val="00D64E5D"/>
    <w:rsid w:val="00D65675"/>
    <w:rsid w:val="00D803BA"/>
    <w:rsid w:val="00D807A8"/>
    <w:rsid w:val="00D86137"/>
    <w:rsid w:val="00D8664B"/>
    <w:rsid w:val="00D87A0A"/>
    <w:rsid w:val="00D931EE"/>
    <w:rsid w:val="00D93A02"/>
    <w:rsid w:val="00DA24C0"/>
    <w:rsid w:val="00DA39E4"/>
    <w:rsid w:val="00DB0DB3"/>
    <w:rsid w:val="00DB7DAF"/>
    <w:rsid w:val="00DC06EC"/>
    <w:rsid w:val="00DC3820"/>
    <w:rsid w:val="00DC47D0"/>
    <w:rsid w:val="00DD7B55"/>
    <w:rsid w:val="00DE0CB7"/>
    <w:rsid w:val="00DE2F38"/>
    <w:rsid w:val="00DE7055"/>
    <w:rsid w:val="00DF0077"/>
    <w:rsid w:val="00DF4A2D"/>
    <w:rsid w:val="00E02A45"/>
    <w:rsid w:val="00E14F7C"/>
    <w:rsid w:val="00E15538"/>
    <w:rsid w:val="00E22739"/>
    <w:rsid w:val="00E2628C"/>
    <w:rsid w:val="00E2676A"/>
    <w:rsid w:val="00E26A1D"/>
    <w:rsid w:val="00E26AF6"/>
    <w:rsid w:val="00E40D6D"/>
    <w:rsid w:val="00E42D7E"/>
    <w:rsid w:val="00E44B29"/>
    <w:rsid w:val="00E45690"/>
    <w:rsid w:val="00E46404"/>
    <w:rsid w:val="00E47891"/>
    <w:rsid w:val="00E50184"/>
    <w:rsid w:val="00E5440F"/>
    <w:rsid w:val="00E56258"/>
    <w:rsid w:val="00E57FC1"/>
    <w:rsid w:val="00E60D58"/>
    <w:rsid w:val="00E651BB"/>
    <w:rsid w:val="00E7338E"/>
    <w:rsid w:val="00E73D47"/>
    <w:rsid w:val="00E81ADE"/>
    <w:rsid w:val="00E846DA"/>
    <w:rsid w:val="00E91ED2"/>
    <w:rsid w:val="00E94915"/>
    <w:rsid w:val="00EA15E5"/>
    <w:rsid w:val="00EA1CDE"/>
    <w:rsid w:val="00EB3A2B"/>
    <w:rsid w:val="00EB7CB3"/>
    <w:rsid w:val="00EC1371"/>
    <w:rsid w:val="00EC4EF7"/>
    <w:rsid w:val="00EC67B8"/>
    <w:rsid w:val="00EC6F2F"/>
    <w:rsid w:val="00ED2357"/>
    <w:rsid w:val="00ED26EA"/>
    <w:rsid w:val="00ED7D1C"/>
    <w:rsid w:val="00EE5FF6"/>
    <w:rsid w:val="00EE770C"/>
    <w:rsid w:val="00EF31FA"/>
    <w:rsid w:val="00EF47B4"/>
    <w:rsid w:val="00EF594D"/>
    <w:rsid w:val="00F00F20"/>
    <w:rsid w:val="00F07B2E"/>
    <w:rsid w:val="00F16153"/>
    <w:rsid w:val="00F20608"/>
    <w:rsid w:val="00F311F5"/>
    <w:rsid w:val="00F3274C"/>
    <w:rsid w:val="00F339E8"/>
    <w:rsid w:val="00F43931"/>
    <w:rsid w:val="00F50951"/>
    <w:rsid w:val="00F57758"/>
    <w:rsid w:val="00F63E4A"/>
    <w:rsid w:val="00F70FFC"/>
    <w:rsid w:val="00F714B3"/>
    <w:rsid w:val="00F72A90"/>
    <w:rsid w:val="00F83A62"/>
    <w:rsid w:val="00F8528C"/>
    <w:rsid w:val="00F87423"/>
    <w:rsid w:val="00F945E1"/>
    <w:rsid w:val="00FA01E3"/>
    <w:rsid w:val="00FA42FA"/>
    <w:rsid w:val="00FB0F3B"/>
    <w:rsid w:val="00FB2EBA"/>
    <w:rsid w:val="00FB34A1"/>
    <w:rsid w:val="00FB3EC4"/>
    <w:rsid w:val="00FB48D8"/>
    <w:rsid w:val="00FB5312"/>
    <w:rsid w:val="00FB71BD"/>
    <w:rsid w:val="00FD0F20"/>
    <w:rsid w:val="017A1C25"/>
    <w:rsid w:val="01E8E4CF"/>
    <w:rsid w:val="0340F623"/>
    <w:rsid w:val="056AC8FF"/>
    <w:rsid w:val="068CE45C"/>
    <w:rsid w:val="06FE51AD"/>
    <w:rsid w:val="0A2ADBE6"/>
    <w:rsid w:val="0A35F26F"/>
    <w:rsid w:val="0AF5925C"/>
    <w:rsid w:val="0F2D81F4"/>
    <w:rsid w:val="0FEE118A"/>
    <w:rsid w:val="1002E801"/>
    <w:rsid w:val="10673789"/>
    <w:rsid w:val="148CC021"/>
    <w:rsid w:val="17019E58"/>
    <w:rsid w:val="17ACB885"/>
    <w:rsid w:val="19DA4BA7"/>
    <w:rsid w:val="1A33FF5A"/>
    <w:rsid w:val="1A8FB1DF"/>
    <w:rsid w:val="1E864BF1"/>
    <w:rsid w:val="1F4E06A5"/>
    <w:rsid w:val="1F9852A7"/>
    <w:rsid w:val="21718EEA"/>
    <w:rsid w:val="23A0776E"/>
    <w:rsid w:val="26503B19"/>
    <w:rsid w:val="269DBE5A"/>
    <w:rsid w:val="26F2E8BA"/>
    <w:rsid w:val="2A4B5C73"/>
    <w:rsid w:val="2D764F32"/>
    <w:rsid w:val="303A6426"/>
    <w:rsid w:val="339F2E43"/>
    <w:rsid w:val="3536C3D8"/>
    <w:rsid w:val="3755E5D0"/>
    <w:rsid w:val="384A1097"/>
    <w:rsid w:val="39ABAEA7"/>
    <w:rsid w:val="3A91C298"/>
    <w:rsid w:val="3B3D3F46"/>
    <w:rsid w:val="40ABD374"/>
    <w:rsid w:val="40D6EE01"/>
    <w:rsid w:val="415B2F53"/>
    <w:rsid w:val="417F6867"/>
    <w:rsid w:val="41E5E91D"/>
    <w:rsid w:val="42406559"/>
    <w:rsid w:val="430ABA9F"/>
    <w:rsid w:val="4381B97E"/>
    <w:rsid w:val="4388C1AD"/>
    <w:rsid w:val="44EACC1D"/>
    <w:rsid w:val="45271CA9"/>
    <w:rsid w:val="46B95A40"/>
    <w:rsid w:val="4B69D885"/>
    <w:rsid w:val="4E114BA6"/>
    <w:rsid w:val="4E4AF1D5"/>
    <w:rsid w:val="51492C58"/>
    <w:rsid w:val="5276C6DB"/>
    <w:rsid w:val="527A46ED"/>
    <w:rsid w:val="52816186"/>
    <w:rsid w:val="5399B531"/>
    <w:rsid w:val="542663CE"/>
    <w:rsid w:val="5564038F"/>
    <w:rsid w:val="5564770D"/>
    <w:rsid w:val="5731EB6C"/>
    <w:rsid w:val="57C0BB2E"/>
    <w:rsid w:val="5B40028D"/>
    <w:rsid w:val="5C8C67B5"/>
    <w:rsid w:val="5CB04497"/>
    <w:rsid w:val="5E195A24"/>
    <w:rsid w:val="60115260"/>
    <w:rsid w:val="60D8AEBD"/>
    <w:rsid w:val="652D4142"/>
    <w:rsid w:val="668D7532"/>
    <w:rsid w:val="66C3FC17"/>
    <w:rsid w:val="68C49294"/>
    <w:rsid w:val="69362FE8"/>
    <w:rsid w:val="6940D4A2"/>
    <w:rsid w:val="6A44C9AD"/>
    <w:rsid w:val="6F27B242"/>
    <w:rsid w:val="6FEA84EA"/>
    <w:rsid w:val="7070FED8"/>
    <w:rsid w:val="71354124"/>
    <w:rsid w:val="72039674"/>
    <w:rsid w:val="728879C0"/>
    <w:rsid w:val="74C14133"/>
    <w:rsid w:val="773F32D2"/>
    <w:rsid w:val="77DECAFD"/>
    <w:rsid w:val="78E1D0E9"/>
    <w:rsid w:val="7A0C9D47"/>
    <w:rsid w:val="7B1284CC"/>
    <w:rsid w:val="7B991D66"/>
    <w:rsid w:val="7D9B032F"/>
    <w:rsid w:val="7DFDC4AD"/>
    <w:rsid w:val="7E023A2B"/>
    <w:rsid w:val="7E874D0C"/>
    <w:rsid w:val="7EB0E3E9"/>
    <w:rsid w:val="7EC29B2B"/>
    <w:rsid w:val="7F42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D853"/>
  <w15:docId w15:val="{D993EE42-77A7-4709-98B7-80B960D2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387F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238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387F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238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387F"/>
    <w:rPr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72387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2387F"/>
    <w:rPr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387F"/>
    <w:rPr>
      <w:vertAlign w:val="superscript"/>
    </w:rPr>
  </w:style>
  <w:style w:type="table" w:styleId="Grigliatabella">
    <w:name w:val="Table Grid"/>
    <w:basedOn w:val="Tabellanormale"/>
    <w:uiPriority w:val="39"/>
    <w:rsid w:val="00846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8808A9"/>
    <w:pPr>
      <w:ind w:left="720"/>
      <w:contextualSpacing/>
    </w:pPr>
  </w:style>
  <w:style w:type="character" w:customStyle="1" w:styleId="normaltextrun">
    <w:name w:val="normaltextrun"/>
    <w:basedOn w:val="Carpredefinitoparagrafo"/>
    <w:rsid w:val="00D17426"/>
  </w:style>
  <w:style w:type="character" w:customStyle="1" w:styleId="eop">
    <w:name w:val="eop"/>
    <w:basedOn w:val="Carpredefinitoparagrafo"/>
    <w:rsid w:val="00D17426"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ellanormale"/>
    <w:pPr>
      <w:spacing w:after="0" w:line="240" w:lineRule="auto"/>
    </w:pPr>
    <w:tblPr>
      <w:tblStyleRowBandSize w:val="1"/>
      <w:tblStyleColBandSize w:val="1"/>
    </w:tbl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531D6C"/>
  </w:style>
  <w:style w:type="table" w:customStyle="1" w:styleId="a2">
    <w:basedOn w:val="TableNormal10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0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ione">
    <w:name w:val="Revision"/>
    <w:hidden/>
    <w:uiPriority w:val="99"/>
    <w:semiHidden/>
    <w:rsid w:val="00E4634D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066F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66F1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66F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6F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6F1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6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6F18"/>
    <w:rPr>
      <w:rFonts w:ascii="Segoe UI" w:hAnsi="Segoe UI" w:cs="Segoe UI"/>
      <w:sz w:val="18"/>
      <w:szCs w:val="18"/>
    </w:rPr>
  </w:style>
  <w:style w:type="table" w:customStyle="1" w:styleId="a5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B71B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71BD"/>
    <w:rPr>
      <w:color w:val="605E5C"/>
      <w:shd w:val="clear" w:color="auto" w:fill="E1DFDD"/>
    </w:rPr>
  </w:style>
  <w:style w:type="paragraph" w:customStyle="1" w:styleId="Normal1">
    <w:name w:val="Normal1"/>
    <w:basedOn w:val="Normale"/>
    <w:uiPriority w:val="1"/>
    <w:qFormat/>
    <w:rsid w:val="46B95A40"/>
  </w:style>
  <w:style w:type="paragraph" w:customStyle="1" w:styleId="paragraph">
    <w:name w:val="paragraph"/>
    <w:basedOn w:val="Normale"/>
    <w:rsid w:val="00BD2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cxw231352161">
    <w:name w:val="scxw231352161"/>
    <w:basedOn w:val="Carpredefinitoparagrafo"/>
    <w:rsid w:val="00BD2553"/>
  </w:style>
  <w:style w:type="paragraph" w:customStyle="1" w:styleId="Standard">
    <w:name w:val="Standard"/>
    <w:rsid w:val="00CA0775"/>
    <w:pPr>
      <w:suppressAutoHyphens/>
      <w:autoSpaceDN w:val="0"/>
      <w:spacing w:line="249" w:lineRule="auto"/>
      <w:textAlignment w:val="baseline"/>
    </w:pPr>
    <w:rPr>
      <w:lang w:eastAsia="zh-CN" w:bidi="hi-IN"/>
    </w:rPr>
  </w:style>
  <w:style w:type="numbering" w:customStyle="1" w:styleId="WWNum2">
    <w:name w:val="WWNum2"/>
    <w:basedOn w:val="Nessunelenco"/>
    <w:rsid w:val="00CA0775"/>
    <w:pPr>
      <w:numPr>
        <w:numId w:val="13"/>
      </w:numPr>
    </w:pPr>
  </w:style>
  <w:style w:type="numbering" w:customStyle="1" w:styleId="WWNum21">
    <w:name w:val="WWNum21"/>
    <w:basedOn w:val="Nessunelenco"/>
    <w:rsid w:val="00CA0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7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6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8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1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93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0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5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5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8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0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2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8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8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9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3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8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6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2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3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7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7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9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3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7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9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17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0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4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0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7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1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6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9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93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8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9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4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2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7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8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2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6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7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5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0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9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9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1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54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2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0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0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5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7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7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8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4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9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0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IZ54N2pUevOmCL3eypg1VNz2Cw==">CgMxLjA4AHIhMVhJUnRXSDlVbHE4RjdsRVZwZFhQZjN6bDEzWGFaaHpK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Approver xmlns="b8e9ecd3-49dc-4355-a3de-944263e3bf65" xsi:nil="true"/>
    <Statoconsenso xmlns="b8e9ecd3-49dc-4355-a3de-944263e3bf65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123AE30-792B-445C-981C-1F6C41CCD5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A78E5E-BF49-48F6-B953-C8852559E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5EC3C8-7016-4778-B755-3464A544E40F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5.xml><?xml version="1.0" encoding="utf-8"?>
<ds:datastoreItem xmlns:ds="http://schemas.openxmlformats.org/officeDocument/2006/customXml" ds:itemID="{987C23CB-C446-4246-8CD2-C3CDFBD7E1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26</Pages>
  <Words>4341</Words>
  <Characters>24744</Characters>
  <Application>Microsoft Office Word</Application>
  <DocSecurity>0</DocSecurity>
  <Lines>206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Bozzetto, Annalisa (Bip)</dc:creator>
  <cp:keywords/>
  <cp:lastModifiedBy>Antonia Sanna</cp:lastModifiedBy>
  <cp:revision>62</cp:revision>
  <dcterms:created xsi:type="dcterms:W3CDTF">2026-07-07T08:27:00Z</dcterms:created>
  <dcterms:modified xsi:type="dcterms:W3CDTF">2026-09-18T09:14:00Z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0x010100E29FEADFC340DA40B2139D4BBB1A48D7</vt:lpwstr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2022-12-27T14:25:47Z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d44ebe04-bc6b-4c69-bb5b-bc70fa2cd184</vt:lpwstr>
  </property>
  <property fmtid="{D5CDD505-2E9C-101B-9397-08002B2CF9AE}" pid="10" name="MSIP_Label_5097a60d-5525-435b-8989-8eb48ac0c8cd_ContentBits">
    <vt:lpwstr>0</vt:lpwstr>
  </property>
</Properties>
</file>